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C38" w:rsidRDefault="00821C38" w:rsidP="00821C38">
      <w:pPr>
        <w:widowControl/>
        <w:adjustRightInd w:val="0"/>
        <w:spacing w:line="360" w:lineRule="auto"/>
        <w:ind w:firstLine="600"/>
        <w:jc w:val="center"/>
        <w:rPr>
          <w:rFonts w:ascii="仿宋" w:eastAsia="仿宋" w:hAnsi="仿宋" w:cs="仿宋"/>
          <w:b/>
          <w:spacing w:val="10"/>
          <w:kern w:val="0"/>
          <w:sz w:val="32"/>
          <w:szCs w:val="32"/>
        </w:rPr>
      </w:pPr>
      <w:r>
        <w:rPr>
          <w:rFonts w:ascii="仿宋" w:eastAsia="仿宋" w:hAnsi="仿宋" w:cs="仿宋" w:hint="eastAsia"/>
          <w:b/>
          <w:spacing w:val="10"/>
          <w:kern w:val="0"/>
          <w:sz w:val="32"/>
          <w:szCs w:val="32"/>
        </w:rPr>
        <w:t>一、法定代表人授权书</w:t>
      </w:r>
    </w:p>
    <w:p w:rsidR="00821C38" w:rsidRDefault="00821C38" w:rsidP="00821C38">
      <w:pPr>
        <w:widowControl/>
        <w:adjustRightInd w:val="0"/>
        <w:spacing w:line="360" w:lineRule="auto"/>
        <w:ind w:firstLine="600"/>
        <w:jc w:val="center"/>
        <w:rPr>
          <w:rFonts w:ascii="仿宋" w:eastAsia="仿宋" w:hAnsi="仿宋" w:cs="仿宋"/>
          <w:kern w:val="0"/>
          <w:sz w:val="15"/>
          <w:szCs w:val="15"/>
        </w:rPr>
      </w:pPr>
    </w:p>
    <w:p w:rsidR="00821C38" w:rsidRDefault="00821C38" w:rsidP="00821C38">
      <w:pPr>
        <w:widowControl/>
        <w:adjustRightInd w:val="0"/>
        <w:spacing w:line="360" w:lineRule="auto"/>
        <w:ind w:firstLineChars="200" w:firstLine="600"/>
        <w:jc w:val="left"/>
        <w:rPr>
          <w:rFonts w:ascii="仿宋" w:eastAsia="仿宋" w:hAnsi="仿宋" w:cs="仿宋"/>
          <w:kern w:val="0"/>
          <w:sz w:val="28"/>
          <w:szCs w:val="28"/>
        </w:rPr>
      </w:pPr>
      <w:r>
        <w:rPr>
          <w:rFonts w:ascii="仿宋" w:eastAsia="仿宋" w:hAnsi="仿宋" w:cs="仿宋" w:hint="eastAsia"/>
          <w:spacing w:val="10"/>
          <w:kern w:val="0"/>
          <w:sz w:val="28"/>
          <w:szCs w:val="28"/>
        </w:rPr>
        <w:t>本授权书声明：注册于</w:t>
      </w:r>
      <w:r w:rsidRPr="00BF1191">
        <w:rPr>
          <w:rFonts w:ascii="仿宋" w:eastAsia="仿宋" w:hAnsi="仿宋" w:cs="仿宋"/>
          <w:spacing w:val="10"/>
          <w:kern w:val="0"/>
          <w:sz w:val="28"/>
          <w:szCs w:val="28"/>
          <w:u w:val="single"/>
        </w:rPr>
        <w:softHyphen/>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u w:val="single"/>
        </w:rPr>
        <w:t xml:space="preserve">      </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rPr>
        <w:t>（注册地址）的</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rPr>
        <w:t>（公司名称）的</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u w:val="single"/>
        </w:rPr>
        <w:t xml:space="preserve">      </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rPr>
        <w:t>（被授权人的姓名、身份证号码、职务）为本单位的合法代理人，就参加</w:t>
      </w:r>
      <w:r>
        <w:rPr>
          <w:rFonts w:ascii="仿宋" w:eastAsia="仿宋" w:hAnsi="仿宋" w:cs="仿宋" w:hint="eastAsia"/>
          <w:spacing w:val="10"/>
          <w:kern w:val="0"/>
          <w:sz w:val="28"/>
          <w:szCs w:val="28"/>
          <w:u w:val="single"/>
        </w:rPr>
        <w:t xml:space="preserve">   </w:t>
      </w:r>
      <w:r w:rsidR="001E4CAE" w:rsidRPr="001E4CAE">
        <w:rPr>
          <w:rFonts w:ascii="仿宋" w:eastAsia="仿宋" w:hAnsi="仿宋" w:cs="仿宋"/>
          <w:spacing w:val="10"/>
          <w:kern w:val="0"/>
          <w:sz w:val="28"/>
          <w:szCs w:val="28"/>
          <w:u w:val="single"/>
        </w:rPr>
        <w:t>2022年合肥幼教集团</w:t>
      </w:r>
      <w:r w:rsidR="00AA2277">
        <w:rPr>
          <w:rFonts w:ascii="仿宋" w:eastAsia="仿宋" w:hAnsi="仿宋" w:cs="仿宋" w:hint="eastAsia"/>
          <w:spacing w:val="10"/>
          <w:kern w:val="0"/>
          <w:sz w:val="28"/>
          <w:szCs w:val="28"/>
          <w:u w:val="single"/>
        </w:rPr>
        <w:t>包河欣星</w:t>
      </w:r>
      <w:r w:rsidR="00306155">
        <w:rPr>
          <w:rFonts w:ascii="仿宋" w:eastAsia="仿宋" w:hAnsi="仿宋" w:cs="仿宋" w:hint="eastAsia"/>
          <w:spacing w:val="10"/>
          <w:kern w:val="0"/>
          <w:sz w:val="28"/>
          <w:szCs w:val="28"/>
          <w:u w:val="single"/>
        </w:rPr>
        <w:t>幼儿园暑期维修改造工程</w:t>
      </w:r>
      <w:r>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rPr>
        <w:t>项目的报价活动及合同的执行、完成和售后服务，以本公司名义处理一切与之有关的事务。</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spacing w:val="10"/>
          <w:kern w:val="0"/>
          <w:sz w:val="28"/>
          <w:szCs w:val="28"/>
        </w:rPr>
        <w:t xml:space="preserve">    本授权书于</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u w:val="single"/>
        </w:rPr>
        <w:t xml:space="preserve">   </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rPr>
        <w:t>年</w:t>
      </w:r>
      <w:r>
        <w:rPr>
          <w:rFonts w:ascii="仿宋" w:eastAsia="仿宋" w:hAnsi="仿宋" w:cs="仿宋" w:hint="eastAsia"/>
          <w:spacing w:val="10"/>
          <w:kern w:val="0"/>
          <w:sz w:val="28"/>
          <w:szCs w:val="28"/>
          <w:u w:val="single"/>
        </w:rPr>
        <w:t xml:space="preserve"> </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rPr>
        <w:t>月</w:t>
      </w:r>
      <w:r>
        <w:rPr>
          <w:rFonts w:ascii="仿宋" w:eastAsia="仿宋" w:hAnsi="仿宋" w:cs="仿宋" w:hint="eastAsia"/>
          <w:spacing w:val="10"/>
          <w:kern w:val="0"/>
          <w:sz w:val="28"/>
          <w:szCs w:val="28"/>
          <w:u w:val="single"/>
        </w:rPr>
        <w:t xml:space="preserve">   </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rPr>
        <w:t>日签字生效，特此声明。</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宋体" w:eastAsia="宋体" w:hAnsi="宋体" w:cs="宋体" w:hint="eastAsia"/>
          <w:spacing w:val="10"/>
          <w:kern w:val="0"/>
          <w:sz w:val="28"/>
          <w:szCs w:val="28"/>
        </w:rPr>
        <w:t> </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宋体" w:eastAsia="宋体" w:hAnsi="宋体" w:cs="宋体" w:hint="eastAsia"/>
          <w:spacing w:val="10"/>
          <w:kern w:val="0"/>
          <w:sz w:val="28"/>
          <w:szCs w:val="28"/>
        </w:rPr>
        <w:t> </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spacing w:val="10"/>
          <w:kern w:val="0"/>
          <w:sz w:val="28"/>
          <w:szCs w:val="28"/>
        </w:rPr>
        <w:t>授权代表签字或盖章：</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spacing w:val="10"/>
          <w:kern w:val="0"/>
          <w:sz w:val="28"/>
          <w:szCs w:val="28"/>
        </w:rPr>
        <w:t>代理人（被授权人）签字或盖章：</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spacing w:val="10"/>
          <w:kern w:val="0"/>
          <w:sz w:val="28"/>
          <w:szCs w:val="28"/>
        </w:rPr>
        <w:t>职务：</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spacing w:val="10"/>
          <w:kern w:val="0"/>
          <w:sz w:val="28"/>
          <w:szCs w:val="28"/>
        </w:rPr>
        <w:t>单位名称（盖章）：</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kern w:val="0"/>
          <w:sz w:val="28"/>
          <w:szCs w:val="28"/>
        </w:rPr>
        <w:t>地址：</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kern w:val="0"/>
          <w:sz w:val="28"/>
          <w:szCs w:val="28"/>
        </w:rPr>
        <w:t>日期：</w:t>
      </w:r>
    </w:p>
    <w:p w:rsidR="00821C38" w:rsidRDefault="00821C38" w:rsidP="00821C38">
      <w:pPr>
        <w:widowControl/>
        <w:shd w:val="clear" w:color="auto" w:fill="FFFFFF"/>
        <w:jc w:val="center"/>
        <w:rPr>
          <w:rFonts w:ascii="宋体" w:hAnsi="宋体" w:cs="宋体"/>
          <w:b/>
          <w:bCs/>
          <w:sz w:val="32"/>
          <w:szCs w:val="32"/>
          <w:lang w:val="zh-CN"/>
        </w:rPr>
      </w:pPr>
    </w:p>
    <w:p w:rsidR="00821C38" w:rsidRDefault="00821C38" w:rsidP="00821C38">
      <w:pPr>
        <w:pStyle w:val="a0"/>
        <w:rPr>
          <w:lang w:val="zh-CN"/>
        </w:rPr>
      </w:pPr>
    </w:p>
    <w:p w:rsidR="00821C38" w:rsidRDefault="00821C38" w:rsidP="00821C38">
      <w:pPr>
        <w:pStyle w:val="a4"/>
        <w:ind w:firstLine="210"/>
        <w:rPr>
          <w:lang w:val="zh-CN"/>
        </w:rPr>
        <w:sectPr w:rsidR="00821C38" w:rsidSect="00821C38">
          <w:footerReference w:type="default" r:id="rId6"/>
          <w:pgSz w:w="11906" w:h="16838"/>
          <w:pgMar w:top="1800" w:right="1440" w:bottom="1800" w:left="1440" w:header="851" w:footer="992" w:gutter="0"/>
          <w:cols w:space="425"/>
          <w:docGrid w:type="linesAndChars" w:linePitch="312"/>
        </w:sectPr>
      </w:pPr>
    </w:p>
    <w:tbl>
      <w:tblPr>
        <w:tblStyle w:val="ab"/>
        <w:tblW w:w="14878" w:type="dxa"/>
        <w:jc w:val="center"/>
        <w:tblLayout w:type="fixed"/>
        <w:tblLook w:val="04A0"/>
      </w:tblPr>
      <w:tblGrid>
        <w:gridCol w:w="1186"/>
        <w:gridCol w:w="1761"/>
        <w:gridCol w:w="6237"/>
        <w:gridCol w:w="708"/>
        <w:gridCol w:w="709"/>
        <w:gridCol w:w="1273"/>
        <w:gridCol w:w="1276"/>
        <w:gridCol w:w="1728"/>
      </w:tblGrid>
      <w:tr w:rsidR="006E6C68" w:rsidRPr="006E6C68" w:rsidTr="004E7AF6">
        <w:trPr>
          <w:trHeight w:val="397"/>
          <w:jc w:val="center"/>
        </w:trPr>
        <w:tc>
          <w:tcPr>
            <w:tcW w:w="14878" w:type="dxa"/>
            <w:gridSpan w:val="8"/>
            <w:vAlign w:val="center"/>
          </w:tcPr>
          <w:p w:rsidR="006E6C68" w:rsidRPr="006E6C68" w:rsidRDefault="006E6C68" w:rsidP="006E6C68">
            <w:pPr>
              <w:jc w:val="center"/>
              <w:rPr>
                <w:rFonts w:asciiTheme="minorEastAsia" w:hAnsiTheme="minorEastAsia" w:cs="Times New Roman"/>
                <w:b/>
                <w:sz w:val="24"/>
                <w:szCs w:val="24"/>
              </w:rPr>
            </w:pPr>
            <w:r>
              <w:rPr>
                <w:rFonts w:asciiTheme="minorEastAsia" w:hAnsiTheme="minorEastAsia" w:cs="Times New Roman" w:hint="eastAsia"/>
                <w:b/>
                <w:sz w:val="24"/>
                <w:szCs w:val="24"/>
              </w:rPr>
              <w:lastRenderedPageBreak/>
              <w:t>二、</w:t>
            </w:r>
            <w:r w:rsidRPr="006E6C68">
              <w:rPr>
                <w:rFonts w:asciiTheme="minorEastAsia" w:hAnsiTheme="minorEastAsia" w:cs="Times New Roman"/>
                <w:b/>
                <w:sz w:val="24"/>
                <w:szCs w:val="24"/>
              </w:rPr>
              <w:t>报价单</w:t>
            </w:r>
          </w:p>
        </w:tc>
      </w:tr>
      <w:tr w:rsidR="006E6C68" w:rsidRPr="006E6C68" w:rsidTr="004E7AF6">
        <w:trPr>
          <w:trHeight w:val="397"/>
          <w:jc w:val="center"/>
        </w:trPr>
        <w:tc>
          <w:tcPr>
            <w:tcW w:w="1186" w:type="dxa"/>
            <w:tcBorders>
              <w:right w:val="single" w:sz="4" w:space="0" w:color="auto"/>
            </w:tcBorders>
            <w:vAlign w:val="center"/>
          </w:tcPr>
          <w:p w:rsidR="006E6C68" w:rsidRPr="006E6C68" w:rsidRDefault="006E6C68" w:rsidP="004E7AF6">
            <w:pPr>
              <w:jc w:val="center"/>
              <w:rPr>
                <w:rFonts w:asciiTheme="minorEastAsia" w:hAnsiTheme="minorEastAsia" w:cs="Times New Roman"/>
                <w:b/>
                <w:sz w:val="24"/>
                <w:szCs w:val="24"/>
              </w:rPr>
            </w:pPr>
            <w:r w:rsidRPr="006E6C68">
              <w:rPr>
                <w:rFonts w:asciiTheme="minorEastAsia" w:hAnsiTheme="minorEastAsia" w:cs="Times New Roman"/>
                <w:sz w:val="24"/>
                <w:szCs w:val="24"/>
              </w:rPr>
              <w:t>项目名称</w:t>
            </w:r>
          </w:p>
        </w:tc>
        <w:tc>
          <w:tcPr>
            <w:tcW w:w="13692" w:type="dxa"/>
            <w:gridSpan w:val="7"/>
            <w:tcBorders>
              <w:left w:val="single" w:sz="4" w:space="0" w:color="auto"/>
            </w:tcBorders>
            <w:vAlign w:val="center"/>
          </w:tcPr>
          <w:p w:rsidR="006E6C68" w:rsidRPr="006E6C68" w:rsidRDefault="006E6C68" w:rsidP="004E7AF6">
            <w:pPr>
              <w:jc w:val="left"/>
              <w:rPr>
                <w:rFonts w:asciiTheme="minorEastAsia" w:hAnsiTheme="minorEastAsia" w:cs="Times New Roman"/>
                <w:b/>
                <w:sz w:val="24"/>
                <w:szCs w:val="24"/>
              </w:rPr>
            </w:pPr>
            <w:r w:rsidRPr="006E6C68">
              <w:rPr>
                <w:rFonts w:asciiTheme="minorEastAsia" w:hAnsiTheme="minorEastAsia" w:cs="Times New Roman"/>
                <w:sz w:val="24"/>
                <w:szCs w:val="24"/>
              </w:rPr>
              <w:t>2022年合肥幼教集团</w:t>
            </w:r>
            <w:r w:rsidRPr="006E6C68">
              <w:rPr>
                <w:rFonts w:asciiTheme="minorEastAsia" w:hAnsiTheme="minorEastAsia" w:cs="Times New Roman" w:hint="eastAsia"/>
                <w:sz w:val="24"/>
                <w:szCs w:val="24"/>
              </w:rPr>
              <w:t>包河欣星</w:t>
            </w:r>
            <w:r w:rsidRPr="006E6C68">
              <w:rPr>
                <w:rFonts w:asciiTheme="minorEastAsia" w:hAnsiTheme="minorEastAsia" w:cs="Times New Roman"/>
                <w:sz w:val="24"/>
                <w:szCs w:val="24"/>
              </w:rPr>
              <w:t>幼儿园暑期维修改造工程项目</w:t>
            </w:r>
          </w:p>
        </w:tc>
      </w:tr>
      <w:tr w:rsidR="006E6C68" w:rsidRPr="006E6C68" w:rsidTr="004E7AF6">
        <w:trPr>
          <w:trHeight w:val="397"/>
          <w:jc w:val="center"/>
        </w:trPr>
        <w:tc>
          <w:tcPr>
            <w:tcW w:w="1186"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客户名称</w:t>
            </w:r>
          </w:p>
        </w:tc>
        <w:tc>
          <w:tcPr>
            <w:tcW w:w="13692" w:type="dxa"/>
            <w:gridSpan w:val="7"/>
            <w:vAlign w:val="center"/>
          </w:tcPr>
          <w:p w:rsidR="006E6C68" w:rsidRPr="006E6C68" w:rsidRDefault="006E6C68" w:rsidP="004E7AF6">
            <w:pPr>
              <w:rPr>
                <w:rFonts w:asciiTheme="minorEastAsia" w:hAnsiTheme="minorEastAsia" w:cs="Times New Roman"/>
                <w:sz w:val="24"/>
                <w:szCs w:val="24"/>
              </w:rPr>
            </w:pPr>
            <w:r w:rsidRPr="006E6C68">
              <w:rPr>
                <w:rFonts w:asciiTheme="minorEastAsia" w:hAnsiTheme="minorEastAsia" w:cs="Times New Roman"/>
                <w:sz w:val="24"/>
                <w:szCs w:val="24"/>
              </w:rPr>
              <w:t>合肥幼儿师范高等专科学校附属实验幼儿园</w:t>
            </w:r>
          </w:p>
        </w:tc>
      </w:tr>
      <w:tr w:rsidR="006E6C68" w:rsidRPr="006E6C68" w:rsidTr="006E6C68">
        <w:trPr>
          <w:trHeight w:val="397"/>
          <w:jc w:val="center"/>
        </w:trPr>
        <w:tc>
          <w:tcPr>
            <w:tcW w:w="1186"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报价单位</w:t>
            </w:r>
          </w:p>
        </w:tc>
        <w:tc>
          <w:tcPr>
            <w:tcW w:w="7998" w:type="dxa"/>
            <w:gridSpan w:val="2"/>
            <w:vAlign w:val="center"/>
          </w:tcPr>
          <w:p w:rsidR="006E6C68" w:rsidRPr="006E6C68" w:rsidRDefault="006E6C68" w:rsidP="004E7AF6">
            <w:pPr>
              <w:rPr>
                <w:rFonts w:asciiTheme="minorEastAsia" w:hAnsiTheme="minorEastAsia" w:cs="Times New Roman"/>
                <w:sz w:val="24"/>
                <w:szCs w:val="24"/>
              </w:rPr>
            </w:pPr>
            <w:r w:rsidRPr="006E6C68">
              <w:rPr>
                <w:rFonts w:asciiTheme="minorEastAsia" w:hAnsiTheme="minorEastAsia" w:cs="Times New Roman"/>
                <w:sz w:val="24"/>
                <w:szCs w:val="24"/>
                <w:highlight w:val="yellow"/>
              </w:rPr>
              <w:t>XXXXXX(盖章)</w:t>
            </w:r>
          </w:p>
        </w:tc>
        <w:tc>
          <w:tcPr>
            <w:tcW w:w="1417" w:type="dxa"/>
            <w:gridSpan w:val="2"/>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联系人</w:t>
            </w:r>
          </w:p>
        </w:tc>
        <w:tc>
          <w:tcPr>
            <w:tcW w:w="1273"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highlight w:val="yellow"/>
              </w:rPr>
              <w:t>XXXXX</w:t>
            </w:r>
          </w:p>
        </w:tc>
        <w:tc>
          <w:tcPr>
            <w:tcW w:w="1276"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联系电话</w:t>
            </w:r>
          </w:p>
        </w:tc>
        <w:tc>
          <w:tcPr>
            <w:tcW w:w="1728"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highlight w:val="yellow"/>
              </w:rPr>
              <w:t>XXXXX</w:t>
            </w:r>
          </w:p>
        </w:tc>
      </w:tr>
      <w:tr w:rsidR="006E6C68" w:rsidRPr="006E6C68" w:rsidTr="004E7AF6">
        <w:trPr>
          <w:trHeight w:val="397"/>
          <w:jc w:val="center"/>
        </w:trPr>
        <w:tc>
          <w:tcPr>
            <w:tcW w:w="14878" w:type="dxa"/>
            <w:gridSpan w:val="8"/>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以下为方案内容</w:t>
            </w:r>
          </w:p>
        </w:tc>
      </w:tr>
      <w:tr w:rsidR="006E6C68" w:rsidRPr="006E6C68" w:rsidTr="006E6C68">
        <w:trPr>
          <w:trHeight w:val="397"/>
          <w:jc w:val="center"/>
        </w:trPr>
        <w:tc>
          <w:tcPr>
            <w:tcW w:w="1186"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序号</w:t>
            </w:r>
          </w:p>
        </w:tc>
        <w:tc>
          <w:tcPr>
            <w:tcW w:w="1761"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项目内容</w:t>
            </w:r>
          </w:p>
        </w:tc>
        <w:tc>
          <w:tcPr>
            <w:tcW w:w="6237" w:type="dxa"/>
            <w:tcBorders>
              <w:bottom w:val="single" w:sz="4" w:space="0" w:color="auto"/>
              <w:right w:val="single" w:sz="4" w:space="0" w:color="auto"/>
            </w:tcBorders>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主要技术参数及要求</w:t>
            </w:r>
          </w:p>
        </w:tc>
        <w:tc>
          <w:tcPr>
            <w:tcW w:w="708" w:type="dxa"/>
            <w:tcBorders>
              <w:left w:val="single" w:sz="4" w:space="0" w:color="auto"/>
              <w:right w:val="single" w:sz="4" w:space="0" w:color="auto"/>
            </w:tcBorders>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单位</w:t>
            </w:r>
          </w:p>
        </w:tc>
        <w:tc>
          <w:tcPr>
            <w:tcW w:w="709" w:type="dxa"/>
            <w:tcBorders>
              <w:left w:val="single" w:sz="4" w:space="0" w:color="auto"/>
            </w:tcBorders>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数量</w:t>
            </w:r>
          </w:p>
        </w:tc>
        <w:tc>
          <w:tcPr>
            <w:tcW w:w="1273"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单价(元)</w:t>
            </w:r>
          </w:p>
        </w:tc>
        <w:tc>
          <w:tcPr>
            <w:tcW w:w="1276"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合计(元)</w:t>
            </w:r>
          </w:p>
        </w:tc>
        <w:tc>
          <w:tcPr>
            <w:tcW w:w="1728"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备注</w:t>
            </w:r>
          </w:p>
        </w:tc>
      </w:tr>
      <w:tr w:rsidR="006E6C68" w:rsidRPr="006E6C68" w:rsidTr="006E6C68">
        <w:trPr>
          <w:trHeight w:val="397"/>
          <w:jc w:val="center"/>
        </w:trPr>
        <w:tc>
          <w:tcPr>
            <w:tcW w:w="1186"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1</w:t>
            </w:r>
          </w:p>
        </w:tc>
        <w:tc>
          <w:tcPr>
            <w:tcW w:w="1761"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hint="eastAsia"/>
                <w:sz w:val="24"/>
                <w:szCs w:val="24"/>
              </w:rPr>
              <w:t>玻璃走廊防水</w:t>
            </w:r>
          </w:p>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hint="eastAsia"/>
                <w:sz w:val="24"/>
                <w:szCs w:val="24"/>
              </w:rPr>
              <w:t>改造</w:t>
            </w:r>
          </w:p>
        </w:tc>
        <w:tc>
          <w:tcPr>
            <w:tcW w:w="6237" w:type="dxa"/>
            <w:tcBorders>
              <w:top w:val="single" w:sz="4" w:space="0" w:color="auto"/>
              <w:right w:val="single" w:sz="4" w:space="0" w:color="auto"/>
            </w:tcBorders>
            <w:vAlign w:val="center"/>
          </w:tcPr>
          <w:p w:rsidR="006E6C68" w:rsidRPr="006E6C68" w:rsidRDefault="006E6C68" w:rsidP="004E7AF6">
            <w:pPr>
              <w:rPr>
                <w:rFonts w:asciiTheme="minorEastAsia" w:hAnsiTheme="minorEastAsia" w:cs="Times New Roman"/>
                <w:sz w:val="24"/>
                <w:szCs w:val="24"/>
              </w:rPr>
            </w:pPr>
            <w:r w:rsidRPr="006E6C68">
              <w:rPr>
                <w:rFonts w:asciiTheme="minorEastAsia" w:hAnsiTheme="minorEastAsia" w:cs="Times New Roman"/>
                <w:sz w:val="24"/>
                <w:szCs w:val="24"/>
              </w:rPr>
              <w:t>(1)</w:t>
            </w:r>
            <w:r w:rsidRPr="006E6C68">
              <w:rPr>
                <w:rFonts w:asciiTheme="minorEastAsia" w:hAnsiTheme="minorEastAsia" w:cs="Times New Roman" w:hint="eastAsia"/>
                <w:sz w:val="24"/>
                <w:szCs w:val="24"/>
              </w:rPr>
              <w:t>园内西北侧铝合金玻璃走廊区域，长约1</w:t>
            </w:r>
            <w:r w:rsidRPr="006E6C68">
              <w:rPr>
                <w:rFonts w:asciiTheme="minorEastAsia" w:hAnsiTheme="minorEastAsia" w:cs="Times New Roman"/>
                <w:sz w:val="24"/>
                <w:szCs w:val="24"/>
              </w:rPr>
              <w:t>0m</w:t>
            </w:r>
            <w:r w:rsidRPr="006E6C68">
              <w:rPr>
                <w:rFonts w:asciiTheme="minorEastAsia" w:hAnsiTheme="minorEastAsia" w:cs="Times New Roman" w:hint="eastAsia"/>
                <w:sz w:val="24"/>
                <w:szCs w:val="24"/>
              </w:rPr>
              <w:t>，宽约1</w:t>
            </w:r>
            <w:r w:rsidRPr="006E6C68">
              <w:rPr>
                <w:rFonts w:asciiTheme="minorEastAsia" w:hAnsiTheme="minorEastAsia" w:cs="Times New Roman"/>
                <w:sz w:val="24"/>
                <w:szCs w:val="24"/>
              </w:rPr>
              <w:t>.8m</w:t>
            </w:r>
            <w:r w:rsidRPr="006E6C68">
              <w:rPr>
                <w:rFonts w:asciiTheme="minorEastAsia" w:hAnsiTheme="minorEastAsia" w:cs="Times New Roman" w:hint="eastAsia"/>
                <w:sz w:val="24"/>
                <w:szCs w:val="24"/>
              </w:rPr>
              <w:t>。先对施工现场及周边环境进行保护，保护面积约5</w:t>
            </w:r>
            <w:r w:rsidRPr="006E6C68">
              <w:rPr>
                <w:rFonts w:asciiTheme="minorEastAsia" w:hAnsiTheme="minorEastAsia" w:cs="Times New Roman"/>
                <w:sz w:val="24"/>
                <w:szCs w:val="24"/>
              </w:rPr>
              <w:t>0</w:t>
            </w:r>
            <w:r w:rsidRPr="006E6C68">
              <w:rPr>
                <w:rFonts w:asciiTheme="minorEastAsia" w:hAnsiTheme="minorEastAsia" w:cs="Times New Roman" w:hint="eastAsia"/>
                <w:sz w:val="24"/>
                <w:szCs w:val="24"/>
              </w:rPr>
              <w:t>㎡。搭建三层脚手架施工。然后将铝合金玻璃窗户四周结构胶和因漏水造成的外墙破损部分(约60㎡)拆除至基层，并清理干净，用掺3%防水剂和膨胀剂的水泥砂浆修补找平。</w:t>
            </w:r>
            <w:r w:rsidRPr="006E6C68">
              <w:rPr>
                <w:rFonts w:asciiTheme="minorEastAsia" w:hAnsiTheme="minorEastAsia" w:cs="Times New Roman"/>
                <w:sz w:val="24"/>
                <w:szCs w:val="24"/>
              </w:rPr>
              <w:t xml:space="preserve"> </w:t>
            </w:r>
          </w:p>
          <w:p w:rsidR="006E6C68" w:rsidRPr="006E6C68" w:rsidRDefault="006E6C68" w:rsidP="004E7AF6">
            <w:pPr>
              <w:rPr>
                <w:rFonts w:asciiTheme="minorEastAsia" w:hAnsiTheme="minorEastAsia" w:cs="Times New Roman"/>
                <w:sz w:val="24"/>
                <w:szCs w:val="24"/>
              </w:rPr>
            </w:pPr>
            <w:r w:rsidRPr="006E6C68">
              <w:rPr>
                <w:rFonts w:asciiTheme="minorEastAsia" w:hAnsiTheme="minorEastAsia" w:cs="Times New Roman"/>
                <w:sz w:val="24"/>
                <w:szCs w:val="24"/>
              </w:rPr>
              <w:t>(2)</w:t>
            </w:r>
            <w:r w:rsidRPr="006E6C68">
              <w:rPr>
                <w:rFonts w:asciiTheme="minorEastAsia" w:hAnsiTheme="minorEastAsia" w:cs="Times New Roman" w:hint="eastAsia"/>
                <w:sz w:val="24"/>
                <w:szCs w:val="24"/>
              </w:rPr>
              <w:t>玻璃窗户填充发泡胶(防火不燃)，待完全干后，使用幕墙结构</w:t>
            </w:r>
            <w:proofErr w:type="gramStart"/>
            <w:r w:rsidRPr="006E6C68">
              <w:rPr>
                <w:rFonts w:asciiTheme="minorEastAsia" w:hAnsiTheme="minorEastAsia" w:cs="Times New Roman" w:hint="eastAsia"/>
                <w:sz w:val="24"/>
                <w:szCs w:val="24"/>
              </w:rPr>
              <w:t>胶涂至孔隙</w:t>
            </w:r>
            <w:proofErr w:type="gramEnd"/>
            <w:r w:rsidRPr="006E6C68">
              <w:rPr>
                <w:rFonts w:asciiTheme="minorEastAsia" w:hAnsiTheme="minorEastAsia" w:cs="Times New Roman" w:hint="eastAsia"/>
                <w:sz w:val="24"/>
                <w:szCs w:val="24"/>
              </w:rPr>
              <w:t>处，确保封闭严实，总长约1</w:t>
            </w:r>
            <w:r w:rsidRPr="006E6C68">
              <w:rPr>
                <w:rFonts w:asciiTheme="minorEastAsia" w:hAnsiTheme="minorEastAsia" w:cs="Times New Roman"/>
                <w:sz w:val="24"/>
                <w:szCs w:val="24"/>
              </w:rPr>
              <w:t>30m</w:t>
            </w:r>
            <w:r w:rsidRPr="006E6C68">
              <w:rPr>
                <w:rFonts w:asciiTheme="minorEastAsia" w:hAnsiTheme="minorEastAsia" w:cs="Times New Roman" w:hint="eastAsia"/>
                <w:sz w:val="24"/>
                <w:szCs w:val="24"/>
              </w:rPr>
              <w:t>。采用优质聚氨酯防水材料和高强度聚酯布滚涂在窗户四周及滴水檐，完成后按规范要求进行淋水试验，确保无渗漏。</w:t>
            </w:r>
          </w:p>
          <w:p w:rsidR="006E6C68" w:rsidRPr="006E6C68" w:rsidRDefault="006E6C68" w:rsidP="004E7AF6">
            <w:pPr>
              <w:rPr>
                <w:rFonts w:asciiTheme="minorEastAsia" w:hAnsiTheme="minorEastAsia" w:cs="Times New Roman"/>
                <w:sz w:val="24"/>
                <w:szCs w:val="24"/>
              </w:rPr>
            </w:pPr>
            <w:r w:rsidRPr="006E6C68">
              <w:rPr>
                <w:rFonts w:asciiTheme="minorEastAsia" w:hAnsiTheme="minorEastAsia" w:cs="Times New Roman"/>
                <w:sz w:val="24"/>
                <w:szCs w:val="24"/>
              </w:rPr>
              <w:t>(3)</w:t>
            </w:r>
            <w:r w:rsidRPr="006E6C68">
              <w:rPr>
                <w:rFonts w:asciiTheme="minorEastAsia" w:hAnsiTheme="minorEastAsia" w:cs="Times New Roman" w:hint="eastAsia"/>
                <w:sz w:val="24"/>
                <w:szCs w:val="24"/>
              </w:rPr>
              <w:t>修复破损外墙面，使用优质环保腻子</w:t>
            </w:r>
            <w:proofErr w:type="gramStart"/>
            <w:r w:rsidRPr="006E6C68">
              <w:rPr>
                <w:rFonts w:asciiTheme="minorEastAsia" w:hAnsiTheme="minorEastAsia" w:cs="Times New Roman" w:hint="eastAsia"/>
                <w:sz w:val="24"/>
                <w:szCs w:val="24"/>
              </w:rPr>
              <w:t>粉批刮</w:t>
            </w:r>
            <w:proofErr w:type="gramEnd"/>
            <w:r w:rsidRPr="006E6C68">
              <w:rPr>
                <w:rFonts w:asciiTheme="minorEastAsia" w:hAnsiTheme="minorEastAsia" w:cs="Times New Roman" w:hint="eastAsia"/>
                <w:sz w:val="24"/>
                <w:szCs w:val="24"/>
              </w:rPr>
              <w:t>2遍，再用纯白环保户外防水乳胶漆滚涂3遍，</w:t>
            </w:r>
            <w:r w:rsidRPr="006E6C68">
              <w:rPr>
                <w:rFonts w:asciiTheme="minorEastAsia" w:hAnsiTheme="minorEastAsia" w:cs="Times New Roman" w:hint="eastAsia"/>
                <w:color w:val="000000" w:themeColor="text1"/>
                <w:sz w:val="24"/>
                <w:szCs w:val="24"/>
              </w:rPr>
              <w:t>总面积约</w:t>
            </w:r>
            <w:r w:rsidRPr="006E6C68">
              <w:rPr>
                <w:rFonts w:asciiTheme="minorEastAsia" w:hAnsiTheme="minorEastAsia" w:cs="Times New Roman"/>
                <w:color w:val="000000" w:themeColor="text1"/>
                <w:sz w:val="24"/>
                <w:szCs w:val="24"/>
              </w:rPr>
              <w:t>60</w:t>
            </w:r>
            <w:r w:rsidRPr="006E6C68">
              <w:rPr>
                <w:rFonts w:asciiTheme="minorEastAsia" w:hAnsiTheme="minorEastAsia" w:cs="Times New Roman" w:hint="eastAsia"/>
                <w:color w:val="000000" w:themeColor="text1"/>
                <w:sz w:val="24"/>
                <w:szCs w:val="24"/>
              </w:rPr>
              <w:t>㎡。</w:t>
            </w:r>
          </w:p>
        </w:tc>
        <w:tc>
          <w:tcPr>
            <w:tcW w:w="708" w:type="dxa"/>
            <w:tcBorders>
              <w:left w:val="single" w:sz="4" w:space="0" w:color="auto"/>
              <w:right w:val="single" w:sz="4" w:space="0" w:color="auto"/>
            </w:tcBorders>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项</w:t>
            </w:r>
          </w:p>
        </w:tc>
        <w:tc>
          <w:tcPr>
            <w:tcW w:w="709" w:type="dxa"/>
            <w:tcBorders>
              <w:left w:val="single" w:sz="4" w:space="0" w:color="auto"/>
            </w:tcBorders>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1</w:t>
            </w:r>
          </w:p>
        </w:tc>
        <w:tc>
          <w:tcPr>
            <w:tcW w:w="1273" w:type="dxa"/>
            <w:vAlign w:val="center"/>
          </w:tcPr>
          <w:p w:rsidR="006E6C68" w:rsidRPr="006E6C68" w:rsidRDefault="006E6C68" w:rsidP="004E7AF6">
            <w:pPr>
              <w:jc w:val="center"/>
              <w:rPr>
                <w:rFonts w:asciiTheme="minorEastAsia" w:hAnsiTheme="minorEastAsia" w:cs="Times New Roman"/>
                <w:sz w:val="24"/>
                <w:szCs w:val="24"/>
                <w:highlight w:val="yellow"/>
              </w:rPr>
            </w:pPr>
            <w:r w:rsidRPr="006E6C68">
              <w:rPr>
                <w:rFonts w:asciiTheme="minorEastAsia" w:hAnsiTheme="minorEastAsia" w:cs="Times New Roman"/>
                <w:sz w:val="24"/>
                <w:szCs w:val="24"/>
                <w:highlight w:val="yellow"/>
              </w:rPr>
              <w:t>XX</w:t>
            </w:r>
          </w:p>
        </w:tc>
        <w:tc>
          <w:tcPr>
            <w:tcW w:w="1276" w:type="dxa"/>
            <w:vAlign w:val="center"/>
          </w:tcPr>
          <w:p w:rsidR="006E6C68" w:rsidRPr="006E6C68" w:rsidRDefault="006E6C68" w:rsidP="004E7AF6">
            <w:pPr>
              <w:jc w:val="center"/>
              <w:rPr>
                <w:rFonts w:asciiTheme="minorEastAsia" w:hAnsiTheme="minorEastAsia" w:cs="Times New Roman"/>
                <w:sz w:val="24"/>
                <w:szCs w:val="24"/>
                <w:highlight w:val="yellow"/>
              </w:rPr>
            </w:pPr>
            <w:r w:rsidRPr="006E6C68">
              <w:rPr>
                <w:rFonts w:asciiTheme="minorEastAsia" w:hAnsiTheme="minorEastAsia" w:cs="Times New Roman"/>
                <w:sz w:val="24"/>
                <w:szCs w:val="24"/>
                <w:highlight w:val="yellow"/>
              </w:rPr>
              <w:t>XXXX</w:t>
            </w:r>
          </w:p>
        </w:tc>
        <w:tc>
          <w:tcPr>
            <w:tcW w:w="1728" w:type="dxa"/>
            <w:vAlign w:val="center"/>
          </w:tcPr>
          <w:p w:rsidR="006E6C68" w:rsidRPr="006E6C68" w:rsidRDefault="006E6C68" w:rsidP="004E7AF6">
            <w:pPr>
              <w:jc w:val="center"/>
              <w:rPr>
                <w:rFonts w:asciiTheme="minorEastAsia" w:hAnsiTheme="minorEastAsia" w:cs="Times New Roman"/>
                <w:sz w:val="24"/>
                <w:szCs w:val="24"/>
              </w:rPr>
            </w:pPr>
          </w:p>
        </w:tc>
      </w:tr>
      <w:tr w:rsidR="006E6C68" w:rsidRPr="006E6C68" w:rsidTr="006E6C68">
        <w:trPr>
          <w:trHeight w:val="397"/>
          <w:jc w:val="center"/>
        </w:trPr>
        <w:tc>
          <w:tcPr>
            <w:tcW w:w="1186"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hint="eastAsia"/>
                <w:sz w:val="24"/>
                <w:szCs w:val="24"/>
              </w:rPr>
              <w:t>2</w:t>
            </w:r>
          </w:p>
        </w:tc>
        <w:tc>
          <w:tcPr>
            <w:tcW w:w="1761"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hint="eastAsia"/>
                <w:sz w:val="24"/>
                <w:szCs w:val="24"/>
              </w:rPr>
              <w:t>美工</w:t>
            </w:r>
            <w:proofErr w:type="gramStart"/>
            <w:r w:rsidRPr="006E6C68">
              <w:rPr>
                <w:rFonts w:asciiTheme="minorEastAsia" w:hAnsiTheme="minorEastAsia" w:cs="Times New Roman" w:hint="eastAsia"/>
                <w:sz w:val="24"/>
                <w:szCs w:val="24"/>
              </w:rPr>
              <w:t>室改造</w:t>
            </w:r>
            <w:proofErr w:type="gramEnd"/>
          </w:p>
        </w:tc>
        <w:tc>
          <w:tcPr>
            <w:tcW w:w="6237" w:type="dxa"/>
            <w:tcBorders>
              <w:top w:val="single" w:sz="4" w:space="0" w:color="auto"/>
              <w:right w:val="single" w:sz="4" w:space="0" w:color="auto"/>
            </w:tcBorders>
            <w:vAlign w:val="center"/>
          </w:tcPr>
          <w:p w:rsidR="006E6C68" w:rsidRPr="006E6C68" w:rsidRDefault="006E6C68" w:rsidP="004E7AF6">
            <w:pPr>
              <w:rPr>
                <w:rFonts w:asciiTheme="minorEastAsia" w:hAnsiTheme="minorEastAsia" w:cs="Times New Roman"/>
                <w:sz w:val="24"/>
                <w:szCs w:val="24"/>
              </w:rPr>
            </w:pPr>
            <w:r w:rsidRPr="006E6C68">
              <w:rPr>
                <w:rFonts w:asciiTheme="minorEastAsia" w:hAnsiTheme="minorEastAsia" w:cs="Times New Roman"/>
                <w:sz w:val="24"/>
                <w:szCs w:val="24"/>
              </w:rPr>
              <w:t>(1)</w:t>
            </w:r>
            <w:r w:rsidRPr="006E6C68">
              <w:rPr>
                <w:rFonts w:asciiTheme="minorEastAsia" w:hAnsiTheme="minorEastAsia" w:cs="Times New Roman" w:hint="eastAsia"/>
                <w:sz w:val="24"/>
                <w:szCs w:val="24"/>
              </w:rPr>
              <w:t>做好现场保护后，拆除现有洗手台(约2</w:t>
            </w:r>
            <w:r w:rsidRPr="006E6C68">
              <w:rPr>
                <w:rFonts w:asciiTheme="minorEastAsia" w:hAnsiTheme="minorEastAsia" w:cs="Times New Roman"/>
                <w:sz w:val="24"/>
                <w:szCs w:val="24"/>
              </w:rPr>
              <w:t>*0.4*1m</w:t>
            </w:r>
            <w:r w:rsidRPr="006E6C68">
              <w:rPr>
                <w:rFonts w:asciiTheme="minorEastAsia" w:hAnsiTheme="minorEastAsia" w:cs="Times New Roman" w:hint="eastAsia"/>
                <w:sz w:val="24"/>
                <w:szCs w:val="24"/>
              </w:rPr>
              <w:t>)。采用1:2水泥砂浆和黏土实心砖重新砌筑洗手池(约2</w:t>
            </w:r>
            <w:r w:rsidRPr="006E6C68">
              <w:rPr>
                <w:rFonts w:asciiTheme="minorEastAsia" w:hAnsiTheme="minorEastAsia" w:cs="Times New Roman"/>
                <w:sz w:val="24"/>
                <w:szCs w:val="24"/>
              </w:rPr>
              <w:t>.2*0.45*0.5m</w:t>
            </w:r>
            <w:r w:rsidRPr="006E6C68">
              <w:rPr>
                <w:rFonts w:asciiTheme="minorEastAsia" w:hAnsiTheme="minorEastAsia" w:cs="Times New Roman" w:hint="eastAsia"/>
                <w:sz w:val="24"/>
                <w:szCs w:val="24"/>
              </w:rPr>
              <w:t>)，洗手池表面采用白水泥铺贴马赛克瓷砖，并填缝，马赛克瓷砖颜色款式由园方指定。接入上水管，采用DN30</w:t>
            </w:r>
            <w:r w:rsidRPr="006E6C68">
              <w:rPr>
                <w:rFonts w:asciiTheme="minorEastAsia" w:hAnsiTheme="minorEastAsia" w:cs="Times New Roman"/>
                <w:sz w:val="24"/>
                <w:szCs w:val="24"/>
              </w:rPr>
              <w:t>mmPPR管，接入长度约</w:t>
            </w:r>
            <w:r w:rsidRPr="006E6C68">
              <w:rPr>
                <w:rFonts w:asciiTheme="minorEastAsia" w:hAnsiTheme="minorEastAsia" w:cs="Times New Roman" w:hint="eastAsia"/>
                <w:sz w:val="24"/>
                <w:szCs w:val="24"/>
              </w:rPr>
              <w:t>5</w:t>
            </w:r>
            <w:r w:rsidRPr="006E6C68">
              <w:rPr>
                <w:rFonts w:asciiTheme="minorEastAsia" w:hAnsiTheme="minorEastAsia" w:cs="Times New Roman"/>
                <w:sz w:val="24"/>
                <w:szCs w:val="24"/>
              </w:rPr>
              <w:t>m。</w:t>
            </w:r>
            <w:r w:rsidRPr="006E6C68">
              <w:rPr>
                <w:rFonts w:asciiTheme="minorEastAsia" w:hAnsiTheme="minorEastAsia" w:cs="Times New Roman" w:hint="eastAsia"/>
                <w:sz w:val="24"/>
                <w:szCs w:val="24"/>
              </w:rPr>
              <w:t>在洗手</w:t>
            </w:r>
            <w:proofErr w:type="gramStart"/>
            <w:r w:rsidRPr="006E6C68">
              <w:rPr>
                <w:rFonts w:asciiTheme="minorEastAsia" w:hAnsiTheme="minorEastAsia" w:cs="Times New Roman" w:hint="eastAsia"/>
                <w:sz w:val="24"/>
                <w:szCs w:val="24"/>
              </w:rPr>
              <w:t>池范围</w:t>
            </w:r>
            <w:proofErr w:type="gramEnd"/>
            <w:r w:rsidRPr="006E6C68">
              <w:rPr>
                <w:rFonts w:asciiTheme="minorEastAsia" w:hAnsiTheme="minorEastAsia" w:cs="Times New Roman" w:hint="eastAsia"/>
                <w:sz w:val="24"/>
                <w:szCs w:val="24"/>
              </w:rPr>
              <w:t>内等距</w:t>
            </w:r>
            <w:r w:rsidRPr="006E6C68">
              <w:rPr>
                <w:rFonts w:asciiTheme="minorEastAsia" w:hAnsiTheme="minorEastAsia" w:cs="Times New Roman"/>
                <w:sz w:val="24"/>
                <w:szCs w:val="24"/>
              </w:rPr>
              <w:t>安装</w:t>
            </w:r>
            <w:r w:rsidRPr="006E6C68">
              <w:rPr>
                <w:rFonts w:asciiTheme="minorEastAsia" w:hAnsiTheme="minorEastAsia" w:cs="Times New Roman" w:hint="eastAsia"/>
                <w:sz w:val="24"/>
                <w:szCs w:val="24"/>
              </w:rPr>
              <w:t>4个铜芯水龙头。疏通现有堵塞下水管道，采用De5</w:t>
            </w:r>
            <w:r w:rsidRPr="006E6C68">
              <w:rPr>
                <w:rFonts w:asciiTheme="minorEastAsia" w:hAnsiTheme="minorEastAsia" w:cs="Times New Roman"/>
                <w:sz w:val="24"/>
                <w:szCs w:val="24"/>
              </w:rPr>
              <w:t>0mmPVC</w:t>
            </w:r>
            <w:r w:rsidRPr="006E6C68">
              <w:rPr>
                <w:rFonts w:asciiTheme="minorEastAsia" w:hAnsiTheme="minorEastAsia" w:cs="Times New Roman" w:hint="eastAsia"/>
                <w:sz w:val="24"/>
                <w:szCs w:val="24"/>
              </w:rPr>
              <w:t>管将洗手池排水接入现有下水管道。</w:t>
            </w:r>
          </w:p>
          <w:p w:rsidR="006E6C68" w:rsidRPr="006E6C68" w:rsidRDefault="006E6C68" w:rsidP="004E7AF6">
            <w:pPr>
              <w:rPr>
                <w:rFonts w:asciiTheme="minorEastAsia" w:hAnsiTheme="minorEastAsia" w:cs="Times New Roman"/>
                <w:sz w:val="24"/>
                <w:szCs w:val="24"/>
              </w:rPr>
            </w:pPr>
            <w:r w:rsidRPr="006E6C68">
              <w:rPr>
                <w:rFonts w:asciiTheme="minorEastAsia" w:hAnsiTheme="minorEastAsia" w:cs="Times New Roman" w:hint="eastAsia"/>
                <w:sz w:val="24"/>
                <w:szCs w:val="24"/>
              </w:rPr>
              <w:t>(</w:t>
            </w:r>
            <w:r w:rsidRPr="006E6C68">
              <w:rPr>
                <w:rFonts w:asciiTheme="minorEastAsia" w:hAnsiTheme="minorEastAsia" w:cs="Times New Roman"/>
                <w:sz w:val="24"/>
                <w:szCs w:val="24"/>
              </w:rPr>
              <w:t>2)</w:t>
            </w:r>
            <w:r w:rsidRPr="006E6C68">
              <w:rPr>
                <w:rFonts w:asciiTheme="minorEastAsia" w:hAnsiTheme="minorEastAsia" w:cs="Times New Roman" w:hint="eastAsia"/>
                <w:sz w:val="24"/>
                <w:szCs w:val="24"/>
              </w:rPr>
              <w:t>安装1</w:t>
            </w:r>
            <w:r w:rsidRPr="006E6C68">
              <w:rPr>
                <w:rFonts w:asciiTheme="minorEastAsia" w:hAnsiTheme="minorEastAsia" w:cs="Times New Roman"/>
                <w:sz w:val="24"/>
                <w:szCs w:val="24"/>
              </w:rPr>
              <w:t>0</w:t>
            </w:r>
            <w:r w:rsidRPr="006E6C68">
              <w:rPr>
                <w:rFonts w:asciiTheme="minorEastAsia" w:hAnsiTheme="minorEastAsia" w:cs="Times New Roman" w:hint="eastAsia"/>
                <w:sz w:val="24"/>
                <w:szCs w:val="24"/>
              </w:rPr>
              <w:t>盏直径7</w:t>
            </w:r>
            <w:r w:rsidRPr="006E6C68">
              <w:rPr>
                <w:rFonts w:asciiTheme="minorEastAsia" w:hAnsiTheme="minorEastAsia" w:cs="Times New Roman"/>
                <w:sz w:val="24"/>
                <w:szCs w:val="24"/>
              </w:rPr>
              <w:t>.5cm</w:t>
            </w:r>
            <w:r w:rsidRPr="006E6C68">
              <w:rPr>
                <w:rFonts w:asciiTheme="minorEastAsia" w:hAnsiTheme="minorEastAsia" w:cs="Times New Roman" w:hint="eastAsia"/>
                <w:sz w:val="24"/>
                <w:szCs w:val="24"/>
              </w:rPr>
              <w:t>射灯，采用2.5</w:t>
            </w:r>
            <w:r w:rsidRPr="006E6C68">
              <w:rPr>
                <w:rFonts w:asciiTheme="minorEastAsia" w:hAnsiTheme="minorEastAsia" w:cs="Times New Roman"/>
                <w:sz w:val="24"/>
                <w:szCs w:val="24"/>
              </w:rPr>
              <w:t>mm</w:t>
            </w:r>
            <w:r w:rsidRPr="006E6C68">
              <w:rPr>
                <w:rFonts w:asciiTheme="minorEastAsia" w:hAnsiTheme="minorEastAsia" w:cs="Times New Roman"/>
                <w:sz w:val="24"/>
                <w:szCs w:val="24"/>
                <w:vertAlign w:val="superscript"/>
              </w:rPr>
              <w:t>2</w:t>
            </w:r>
            <w:r w:rsidRPr="006E6C68">
              <w:rPr>
                <w:rFonts w:asciiTheme="minorEastAsia" w:hAnsiTheme="minorEastAsia" w:cs="Times New Roman" w:hint="eastAsia"/>
                <w:sz w:val="24"/>
                <w:szCs w:val="24"/>
              </w:rPr>
              <w:t>铜芯电线和套管接入电路，安装具体位置由园方指定。</w:t>
            </w:r>
          </w:p>
        </w:tc>
        <w:tc>
          <w:tcPr>
            <w:tcW w:w="708" w:type="dxa"/>
            <w:tcBorders>
              <w:left w:val="single" w:sz="4" w:space="0" w:color="auto"/>
              <w:right w:val="single" w:sz="4" w:space="0" w:color="auto"/>
            </w:tcBorders>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项</w:t>
            </w:r>
          </w:p>
        </w:tc>
        <w:tc>
          <w:tcPr>
            <w:tcW w:w="709" w:type="dxa"/>
            <w:tcBorders>
              <w:left w:val="single" w:sz="4" w:space="0" w:color="auto"/>
            </w:tcBorders>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1</w:t>
            </w:r>
          </w:p>
        </w:tc>
        <w:tc>
          <w:tcPr>
            <w:tcW w:w="1273" w:type="dxa"/>
            <w:vAlign w:val="center"/>
          </w:tcPr>
          <w:p w:rsidR="006E6C68" w:rsidRPr="006E6C68" w:rsidRDefault="006E6C68" w:rsidP="004E7AF6">
            <w:pPr>
              <w:jc w:val="center"/>
              <w:rPr>
                <w:rFonts w:asciiTheme="minorEastAsia" w:hAnsiTheme="minorEastAsia" w:cs="Times New Roman"/>
                <w:sz w:val="24"/>
                <w:szCs w:val="24"/>
                <w:highlight w:val="yellow"/>
              </w:rPr>
            </w:pPr>
            <w:r w:rsidRPr="006E6C68">
              <w:rPr>
                <w:rFonts w:asciiTheme="minorEastAsia" w:hAnsiTheme="minorEastAsia" w:cs="Times New Roman"/>
                <w:sz w:val="24"/>
                <w:szCs w:val="24"/>
                <w:highlight w:val="yellow"/>
              </w:rPr>
              <w:t>XX</w:t>
            </w:r>
          </w:p>
        </w:tc>
        <w:tc>
          <w:tcPr>
            <w:tcW w:w="1276" w:type="dxa"/>
            <w:vAlign w:val="center"/>
          </w:tcPr>
          <w:p w:rsidR="006E6C68" w:rsidRPr="006E6C68" w:rsidRDefault="006E6C68" w:rsidP="004E7AF6">
            <w:pPr>
              <w:jc w:val="center"/>
              <w:rPr>
                <w:rFonts w:asciiTheme="minorEastAsia" w:hAnsiTheme="minorEastAsia" w:cs="Times New Roman"/>
                <w:sz w:val="24"/>
                <w:szCs w:val="24"/>
                <w:highlight w:val="yellow"/>
              </w:rPr>
            </w:pPr>
            <w:r w:rsidRPr="006E6C68">
              <w:rPr>
                <w:rFonts w:asciiTheme="minorEastAsia" w:hAnsiTheme="minorEastAsia" w:cs="Times New Roman"/>
                <w:sz w:val="24"/>
                <w:szCs w:val="24"/>
                <w:highlight w:val="yellow"/>
              </w:rPr>
              <w:t>XXXX</w:t>
            </w:r>
          </w:p>
        </w:tc>
        <w:tc>
          <w:tcPr>
            <w:tcW w:w="1728" w:type="dxa"/>
            <w:vAlign w:val="center"/>
          </w:tcPr>
          <w:p w:rsidR="006E6C68" w:rsidRPr="006E6C68" w:rsidRDefault="006E6C68" w:rsidP="004E7AF6">
            <w:pPr>
              <w:jc w:val="center"/>
              <w:rPr>
                <w:rFonts w:asciiTheme="minorEastAsia" w:hAnsiTheme="minorEastAsia" w:cs="Times New Roman"/>
                <w:sz w:val="24"/>
                <w:szCs w:val="24"/>
              </w:rPr>
            </w:pPr>
          </w:p>
        </w:tc>
      </w:tr>
      <w:tr w:rsidR="006E6C68" w:rsidRPr="006E6C68" w:rsidTr="006E6C68">
        <w:trPr>
          <w:trHeight w:val="397"/>
          <w:jc w:val="center"/>
        </w:trPr>
        <w:tc>
          <w:tcPr>
            <w:tcW w:w="1186"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lastRenderedPageBreak/>
              <w:t>3</w:t>
            </w:r>
          </w:p>
        </w:tc>
        <w:tc>
          <w:tcPr>
            <w:tcW w:w="1761"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hint="eastAsia"/>
                <w:sz w:val="24"/>
                <w:szCs w:val="24"/>
              </w:rPr>
              <w:t>沙水区改造</w:t>
            </w:r>
          </w:p>
        </w:tc>
        <w:tc>
          <w:tcPr>
            <w:tcW w:w="6237" w:type="dxa"/>
            <w:tcBorders>
              <w:top w:val="single" w:sz="4" w:space="0" w:color="auto"/>
              <w:right w:val="single" w:sz="4" w:space="0" w:color="auto"/>
            </w:tcBorders>
            <w:vAlign w:val="center"/>
          </w:tcPr>
          <w:p w:rsidR="006E6C68" w:rsidRPr="006E6C68" w:rsidRDefault="006E6C68" w:rsidP="004E7AF6">
            <w:pPr>
              <w:rPr>
                <w:rFonts w:asciiTheme="minorEastAsia" w:hAnsiTheme="minorEastAsia" w:cs="Times New Roman"/>
                <w:sz w:val="24"/>
                <w:szCs w:val="24"/>
              </w:rPr>
            </w:pPr>
            <w:r w:rsidRPr="006E6C68">
              <w:rPr>
                <w:rFonts w:asciiTheme="minorEastAsia" w:hAnsiTheme="minorEastAsia" w:cs="Times New Roman"/>
                <w:sz w:val="24"/>
                <w:szCs w:val="24"/>
              </w:rPr>
              <w:t>(1)</w:t>
            </w:r>
            <w:r w:rsidRPr="006E6C68">
              <w:rPr>
                <w:rFonts w:asciiTheme="minorEastAsia" w:hAnsiTheme="minorEastAsia" w:cs="Times New Roman" w:hint="eastAsia"/>
                <w:sz w:val="24"/>
                <w:szCs w:val="24"/>
              </w:rPr>
              <w:t>现有沙池约2</w:t>
            </w:r>
            <w:r w:rsidRPr="006E6C68">
              <w:rPr>
                <w:rFonts w:asciiTheme="minorEastAsia" w:hAnsiTheme="minorEastAsia" w:cs="Times New Roman"/>
                <w:sz w:val="24"/>
                <w:szCs w:val="24"/>
              </w:rPr>
              <w:t>0</w:t>
            </w:r>
            <w:r w:rsidRPr="006E6C68">
              <w:rPr>
                <w:rFonts w:asciiTheme="minorEastAsia" w:hAnsiTheme="minorEastAsia" w:cs="Times New Roman" w:hint="eastAsia"/>
                <w:sz w:val="24"/>
                <w:szCs w:val="24"/>
              </w:rPr>
              <w:t>㎡，计划将沙池扩大至4</w:t>
            </w:r>
            <w:r w:rsidRPr="006E6C68">
              <w:rPr>
                <w:rFonts w:asciiTheme="minorEastAsia" w:hAnsiTheme="minorEastAsia" w:cs="Times New Roman"/>
                <w:sz w:val="24"/>
                <w:szCs w:val="24"/>
              </w:rPr>
              <w:t>0</w:t>
            </w:r>
            <w:r w:rsidRPr="006E6C68">
              <w:rPr>
                <w:rFonts w:asciiTheme="minorEastAsia" w:hAnsiTheme="minorEastAsia" w:cs="Times New Roman" w:hint="eastAsia"/>
                <w:sz w:val="24"/>
                <w:szCs w:val="24"/>
              </w:rPr>
              <w:t>㎡。根据园方要求，划定沙池扩建范围。</w:t>
            </w:r>
            <w:r w:rsidRPr="006E6C68">
              <w:rPr>
                <w:rFonts w:asciiTheme="minorEastAsia" w:hAnsiTheme="minorEastAsia" w:hint="eastAsia"/>
                <w:sz w:val="24"/>
                <w:szCs w:val="24"/>
              </w:rPr>
              <w:t>将扩建范围</w:t>
            </w:r>
            <w:r w:rsidRPr="006E6C68">
              <w:rPr>
                <w:rFonts w:asciiTheme="minorEastAsia" w:hAnsiTheme="minorEastAsia" w:cs="Times New Roman" w:hint="eastAsia"/>
                <w:sz w:val="24"/>
                <w:szCs w:val="24"/>
              </w:rPr>
              <w:t>场地内塑胶和硬化地面(约2</w:t>
            </w:r>
            <w:r w:rsidRPr="006E6C68">
              <w:rPr>
                <w:rFonts w:asciiTheme="minorEastAsia" w:hAnsiTheme="minorEastAsia" w:cs="Times New Roman"/>
                <w:sz w:val="24"/>
                <w:szCs w:val="24"/>
              </w:rPr>
              <w:t>0</w:t>
            </w:r>
            <w:r w:rsidRPr="006E6C68">
              <w:rPr>
                <w:rFonts w:asciiTheme="minorEastAsia" w:hAnsiTheme="minorEastAsia" w:cs="Times New Roman" w:hint="eastAsia"/>
                <w:sz w:val="24"/>
                <w:szCs w:val="24"/>
              </w:rPr>
              <w:t>㎡)拆除，开挖扩建范围内</w:t>
            </w:r>
            <w:proofErr w:type="gramStart"/>
            <w:r w:rsidRPr="006E6C68">
              <w:rPr>
                <w:rFonts w:asciiTheme="minorEastAsia" w:hAnsiTheme="minorEastAsia" w:cs="Times New Roman" w:hint="eastAsia"/>
                <w:sz w:val="24"/>
                <w:szCs w:val="24"/>
              </w:rPr>
              <w:t>表层土至地面</w:t>
            </w:r>
            <w:proofErr w:type="gramEnd"/>
            <w:r w:rsidRPr="006E6C68">
              <w:rPr>
                <w:rFonts w:asciiTheme="minorEastAsia" w:hAnsiTheme="minorEastAsia" w:cs="Times New Roman" w:hint="eastAsia"/>
                <w:sz w:val="24"/>
                <w:szCs w:val="24"/>
              </w:rPr>
              <w:t>以下</w:t>
            </w:r>
            <w:r w:rsidRPr="006E6C68">
              <w:rPr>
                <w:rFonts w:asciiTheme="minorEastAsia" w:hAnsiTheme="minorEastAsia" w:cs="Times New Roman"/>
                <w:sz w:val="24"/>
                <w:szCs w:val="24"/>
              </w:rPr>
              <w:t>50cm</w:t>
            </w:r>
            <w:r w:rsidRPr="006E6C68">
              <w:rPr>
                <w:rFonts w:asciiTheme="minorEastAsia" w:hAnsiTheme="minorEastAsia" w:cs="Times New Roman" w:hint="eastAsia"/>
                <w:sz w:val="24"/>
                <w:szCs w:val="24"/>
              </w:rPr>
              <w:t>处，土方外运，沙</w:t>
            </w:r>
            <w:r w:rsidRPr="006E6C68">
              <w:rPr>
                <w:rFonts w:asciiTheme="minorEastAsia" w:hAnsiTheme="minorEastAsia" w:cs="Times New Roman"/>
                <w:sz w:val="24"/>
                <w:szCs w:val="24"/>
              </w:rPr>
              <w:t>池底</w:t>
            </w:r>
            <w:r w:rsidRPr="006E6C68">
              <w:rPr>
                <w:rFonts w:asciiTheme="minorEastAsia" w:hAnsiTheme="minorEastAsia" w:cs="Times New Roman" w:hint="eastAsia"/>
                <w:sz w:val="24"/>
                <w:szCs w:val="24"/>
              </w:rPr>
              <w:t>地基20</w:t>
            </w:r>
            <w:r w:rsidRPr="006E6C68">
              <w:rPr>
                <w:rFonts w:asciiTheme="minorEastAsia" w:hAnsiTheme="minorEastAsia" w:cs="Times New Roman"/>
                <w:sz w:val="24"/>
                <w:szCs w:val="24"/>
              </w:rPr>
              <w:t>c</w:t>
            </w:r>
            <w:r w:rsidRPr="006E6C68">
              <w:rPr>
                <w:rFonts w:asciiTheme="minorEastAsia" w:hAnsiTheme="minorEastAsia" w:cs="Times New Roman" w:hint="eastAsia"/>
                <w:sz w:val="24"/>
                <w:szCs w:val="24"/>
              </w:rPr>
              <w:t>m深度范围分层压实</w:t>
            </w:r>
            <w:r w:rsidRPr="006E6C68">
              <w:rPr>
                <w:rFonts w:asciiTheme="minorEastAsia" w:hAnsiTheme="minorEastAsia" w:cs="Times New Roman"/>
                <w:sz w:val="24"/>
                <w:szCs w:val="24"/>
              </w:rPr>
              <w:t>(压实系数</w:t>
            </w:r>
            <w:r w:rsidRPr="006E6C68">
              <w:rPr>
                <w:rFonts w:asciiTheme="minorEastAsia" w:hAnsiTheme="minorEastAsia" w:cs="Times New Roman" w:hint="eastAsia"/>
                <w:sz w:val="24"/>
                <w:szCs w:val="24"/>
              </w:rPr>
              <w:t>不小于0.</w:t>
            </w:r>
            <w:r w:rsidRPr="006E6C68">
              <w:rPr>
                <w:rFonts w:asciiTheme="minorEastAsia" w:hAnsiTheme="minorEastAsia" w:cs="Times New Roman"/>
                <w:sz w:val="24"/>
                <w:szCs w:val="24"/>
              </w:rPr>
              <w:t>94)</w:t>
            </w:r>
            <w:r w:rsidRPr="006E6C68">
              <w:rPr>
                <w:rFonts w:asciiTheme="minorEastAsia" w:hAnsiTheme="minorEastAsia" w:cs="Times New Roman" w:hint="eastAsia"/>
                <w:sz w:val="24"/>
                <w:szCs w:val="24"/>
              </w:rPr>
              <w:t>，使用C</w:t>
            </w:r>
            <w:r w:rsidRPr="006E6C68">
              <w:rPr>
                <w:rFonts w:asciiTheme="minorEastAsia" w:hAnsiTheme="minorEastAsia" w:cs="Times New Roman"/>
                <w:sz w:val="24"/>
                <w:szCs w:val="24"/>
              </w:rPr>
              <w:t>25</w:t>
            </w:r>
            <w:r w:rsidRPr="006E6C68">
              <w:rPr>
                <w:rFonts w:asciiTheme="minorEastAsia" w:hAnsiTheme="minorEastAsia" w:cs="Times New Roman" w:hint="eastAsia"/>
                <w:sz w:val="24"/>
                <w:szCs w:val="24"/>
              </w:rPr>
              <w:t>混凝土浇筑</w:t>
            </w:r>
            <w:r w:rsidRPr="006E6C68">
              <w:rPr>
                <w:rFonts w:asciiTheme="minorEastAsia" w:hAnsiTheme="minorEastAsia" w:cs="Times New Roman"/>
                <w:sz w:val="24"/>
                <w:szCs w:val="24"/>
              </w:rPr>
              <w:t>10cm</w:t>
            </w:r>
            <w:r w:rsidRPr="006E6C68">
              <w:rPr>
                <w:rFonts w:asciiTheme="minorEastAsia" w:hAnsiTheme="minorEastAsia" w:cs="Times New Roman" w:hint="eastAsia"/>
                <w:sz w:val="24"/>
                <w:szCs w:val="24"/>
              </w:rPr>
              <w:t>厚基础底板，内配钢筋C8@200双层双向。采用强度M7.5水泥砂浆和强度不小于MU10的黏土实心砖砌筑沙池壁，沙池壁表面采用掺5%防水剂的1:2水泥砂浆粉刷平整，厚度不小于30mm，总长约1</w:t>
            </w:r>
            <w:r w:rsidRPr="006E6C68">
              <w:rPr>
                <w:rFonts w:asciiTheme="minorEastAsia" w:hAnsiTheme="minorEastAsia" w:cs="Times New Roman"/>
                <w:sz w:val="24"/>
                <w:szCs w:val="24"/>
              </w:rPr>
              <w:t>8m</w:t>
            </w:r>
            <w:r w:rsidRPr="006E6C68">
              <w:rPr>
                <w:rFonts w:asciiTheme="minorEastAsia" w:hAnsiTheme="minorEastAsia" w:cs="Times New Roman" w:hint="eastAsia"/>
                <w:sz w:val="24"/>
                <w:szCs w:val="24"/>
              </w:rPr>
              <w:t>，高0</w:t>
            </w:r>
            <w:r w:rsidRPr="006E6C68">
              <w:rPr>
                <w:rFonts w:asciiTheme="minorEastAsia" w:hAnsiTheme="minorEastAsia" w:cs="Times New Roman"/>
                <w:sz w:val="24"/>
                <w:szCs w:val="24"/>
              </w:rPr>
              <w:t>.5m</w:t>
            </w:r>
            <w:r w:rsidRPr="006E6C68">
              <w:rPr>
                <w:rFonts w:asciiTheme="minorEastAsia" w:hAnsiTheme="minorEastAsia" w:cs="Times New Roman" w:hint="eastAsia"/>
                <w:sz w:val="24"/>
                <w:szCs w:val="24"/>
              </w:rPr>
              <w:t>，宽0</w:t>
            </w:r>
            <w:r w:rsidRPr="006E6C68">
              <w:rPr>
                <w:rFonts w:asciiTheme="minorEastAsia" w:hAnsiTheme="minorEastAsia" w:cs="Times New Roman"/>
                <w:sz w:val="24"/>
                <w:szCs w:val="24"/>
              </w:rPr>
              <w:t>.24m</w:t>
            </w:r>
            <w:r w:rsidRPr="006E6C68">
              <w:rPr>
                <w:rFonts w:asciiTheme="minorEastAsia" w:hAnsiTheme="minorEastAsia" w:cs="Times New Roman" w:hint="eastAsia"/>
                <w:sz w:val="24"/>
                <w:szCs w:val="24"/>
              </w:rPr>
              <w:t>。池壁预留排水口并就近接入园区内排水系统，排水口须架设滤网，确保池内砂子不进入排水管道。将原沙池内板结黄沙清理干净并外运(约8m³)，回填4</w:t>
            </w:r>
            <w:r w:rsidRPr="006E6C68">
              <w:rPr>
                <w:rFonts w:asciiTheme="minorEastAsia" w:hAnsiTheme="minorEastAsia" w:cs="Times New Roman"/>
                <w:sz w:val="24"/>
                <w:szCs w:val="24"/>
              </w:rPr>
              <w:t>0~70</w:t>
            </w:r>
            <w:r w:rsidRPr="006E6C68">
              <w:rPr>
                <w:rFonts w:asciiTheme="minorEastAsia" w:hAnsiTheme="minorEastAsia" w:cs="Times New Roman" w:hint="eastAsia"/>
                <w:sz w:val="24"/>
                <w:szCs w:val="24"/>
              </w:rPr>
              <w:t>目天然细河沙，含泥量＜1</w:t>
            </w:r>
            <w:r w:rsidRPr="006E6C68">
              <w:rPr>
                <w:rFonts w:asciiTheme="minorEastAsia" w:hAnsiTheme="minorEastAsia" w:cs="Times New Roman"/>
                <w:sz w:val="24"/>
                <w:szCs w:val="24"/>
              </w:rPr>
              <w:t>%</w:t>
            </w:r>
            <w:r w:rsidRPr="006E6C68">
              <w:rPr>
                <w:rFonts w:asciiTheme="minorEastAsia" w:hAnsiTheme="minorEastAsia" w:cs="Times New Roman" w:hint="eastAsia"/>
                <w:sz w:val="24"/>
                <w:szCs w:val="24"/>
              </w:rPr>
              <w:t>，约</w:t>
            </w:r>
            <w:r w:rsidRPr="006E6C68">
              <w:rPr>
                <w:rFonts w:asciiTheme="minorEastAsia" w:hAnsiTheme="minorEastAsia" w:cs="Times New Roman"/>
                <w:sz w:val="24"/>
                <w:szCs w:val="24"/>
              </w:rPr>
              <w:t>18</w:t>
            </w:r>
            <w:r w:rsidRPr="006E6C68">
              <w:rPr>
                <w:rFonts w:asciiTheme="minorEastAsia" w:hAnsiTheme="minorEastAsia" w:cs="Times New Roman" w:hint="eastAsia"/>
                <w:sz w:val="24"/>
                <w:szCs w:val="24"/>
              </w:rPr>
              <w:t>m³。</w:t>
            </w:r>
          </w:p>
          <w:p w:rsidR="006E6C68" w:rsidRPr="006E6C68" w:rsidRDefault="006E6C68" w:rsidP="004E7AF6">
            <w:pPr>
              <w:rPr>
                <w:rFonts w:asciiTheme="minorEastAsia" w:hAnsiTheme="minorEastAsia" w:cs="Times New Roman"/>
                <w:sz w:val="24"/>
                <w:szCs w:val="24"/>
              </w:rPr>
            </w:pPr>
            <w:r w:rsidRPr="006E6C68">
              <w:rPr>
                <w:rFonts w:asciiTheme="minorEastAsia" w:hAnsiTheme="minorEastAsia" w:cs="Times New Roman"/>
                <w:sz w:val="24"/>
                <w:szCs w:val="24"/>
              </w:rPr>
              <w:t>(2)</w:t>
            </w:r>
            <w:proofErr w:type="gramStart"/>
            <w:r w:rsidRPr="006E6C68">
              <w:rPr>
                <w:rFonts w:asciiTheme="minorEastAsia" w:hAnsiTheme="minorEastAsia" w:cs="Times New Roman" w:hint="eastAsia"/>
                <w:sz w:val="24"/>
                <w:szCs w:val="24"/>
              </w:rPr>
              <w:t>塑木围</w:t>
            </w:r>
            <w:proofErr w:type="gramEnd"/>
            <w:r w:rsidRPr="006E6C68">
              <w:rPr>
                <w:rFonts w:asciiTheme="minorEastAsia" w:hAnsiTheme="minorEastAsia" w:cs="Times New Roman" w:hint="eastAsia"/>
                <w:sz w:val="24"/>
                <w:szCs w:val="24"/>
              </w:rPr>
              <w:t>边：沿沙池壁顶面修建，</w:t>
            </w:r>
            <w:r w:rsidRPr="006E6C68">
              <w:rPr>
                <w:rFonts w:asciiTheme="minorEastAsia" w:hAnsiTheme="minorEastAsia" w:cs="Times New Roman" w:hint="eastAsia"/>
                <w:color w:val="000000" w:themeColor="text1"/>
                <w:sz w:val="24"/>
                <w:szCs w:val="24"/>
              </w:rPr>
              <w:t>铺设宽</w:t>
            </w:r>
            <w:r w:rsidRPr="006E6C68">
              <w:rPr>
                <w:rFonts w:asciiTheme="minorEastAsia" w:hAnsiTheme="minorEastAsia" w:cs="Times New Roman"/>
                <w:color w:val="000000" w:themeColor="text1"/>
                <w:sz w:val="24"/>
                <w:szCs w:val="24"/>
              </w:rPr>
              <w:t>0.3m</w:t>
            </w:r>
            <w:r w:rsidRPr="006E6C68">
              <w:rPr>
                <w:rFonts w:asciiTheme="minorEastAsia" w:hAnsiTheme="minorEastAsia" w:cs="Times New Roman" w:hint="eastAsia"/>
                <w:color w:val="000000" w:themeColor="text1"/>
                <w:sz w:val="24"/>
                <w:szCs w:val="24"/>
              </w:rPr>
              <w:t>、厚2</w:t>
            </w:r>
            <w:r w:rsidRPr="006E6C68">
              <w:rPr>
                <w:rFonts w:asciiTheme="minorEastAsia" w:hAnsiTheme="minorEastAsia" w:cs="Times New Roman"/>
                <w:color w:val="000000" w:themeColor="text1"/>
                <w:sz w:val="24"/>
                <w:szCs w:val="24"/>
              </w:rPr>
              <w:t>0mm</w:t>
            </w:r>
            <w:proofErr w:type="gramStart"/>
            <w:r w:rsidRPr="006E6C68">
              <w:rPr>
                <w:rFonts w:asciiTheme="minorEastAsia" w:hAnsiTheme="minorEastAsia" w:cs="Times New Roman" w:hint="eastAsia"/>
                <w:color w:val="000000" w:themeColor="text1"/>
                <w:sz w:val="24"/>
                <w:szCs w:val="24"/>
              </w:rPr>
              <w:t>的塑木拼接</w:t>
            </w:r>
            <w:proofErr w:type="gramEnd"/>
            <w:r w:rsidRPr="006E6C68">
              <w:rPr>
                <w:rFonts w:asciiTheme="minorEastAsia" w:hAnsiTheme="minorEastAsia" w:cs="Times New Roman" w:hint="eastAsia"/>
                <w:color w:val="000000" w:themeColor="text1"/>
                <w:sz w:val="24"/>
                <w:szCs w:val="24"/>
              </w:rPr>
              <w:t>地板，面积约</w:t>
            </w:r>
            <w:r w:rsidRPr="006E6C68">
              <w:rPr>
                <w:rFonts w:asciiTheme="minorEastAsia" w:hAnsiTheme="minorEastAsia" w:cs="Times New Roman"/>
                <w:color w:val="000000" w:themeColor="text1"/>
                <w:sz w:val="24"/>
                <w:szCs w:val="24"/>
              </w:rPr>
              <w:t>8</w:t>
            </w:r>
            <w:r w:rsidRPr="006E6C68">
              <w:rPr>
                <w:rFonts w:asciiTheme="minorEastAsia" w:hAnsiTheme="minorEastAsia" w:cs="Times New Roman" w:hint="eastAsia"/>
                <w:color w:val="000000" w:themeColor="text1"/>
                <w:sz w:val="24"/>
                <w:szCs w:val="24"/>
              </w:rPr>
              <w:t>㎡</w:t>
            </w:r>
            <w:bookmarkStart w:id="0" w:name="_GoBack"/>
            <w:bookmarkEnd w:id="0"/>
            <w:r w:rsidRPr="006E6C68">
              <w:rPr>
                <w:rFonts w:asciiTheme="minorEastAsia" w:hAnsiTheme="minorEastAsia" w:cs="Times New Roman" w:hint="eastAsia"/>
                <w:color w:val="000000" w:themeColor="text1"/>
                <w:sz w:val="24"/>
                <w:szCs w:val="24"/>
              </w:rPr>
              <w:t>。完成面不得存在尖角、刺突等情况，</w:t>
            </w:r>
            <w:proofErr w:type="gramStart"/>
            <w:r w:rsidRPr="006E6C68">
              <w:rPr>
                <w:rFonts w:asciiTheme="minorEastAsia" w:hAnsiTheme="minorEastAsia" w:cs="Times New Roman" w:hint="eastAsia"/>
                <w:color w:val="000000" w:themeColor="text1"/>
                <w:sz w:val="24"/>
                <w:szCs w:val="24"/>
              </w:rPr>
              <w:t>阴阳角倒圆角</w:t>
            </w:r>
            <w:proofErr w:type="gramEnd"/>
            <w:r w:rsidRPr="006E6C68">
              <w:rPr>
                <w:rFonts w:asciiTheme="minorEastAsia" w:hAnsiTheme="minorEastAsia" w:cs="Times New Roman" w:hint="eastAsia"/>
                <w:color w:val="000000" w:themeColor="text1"/>
                <w:sz w:val="24"/>
                <w:szCs w:val="24"/>
              </w:rPr>
              <w:t>处理。颜色由园方指定</w:t>
            </w:r>
            <w:r w:rsidRPr="006E6C68">
              <w:rPr>
                <w:rFonts w:asciiTheme="minorEastAsia" w:hAnsiTheme="minorEastAsia" w:cs="Times New Roman" w:hint="eastAsia"/>
                <w:sz w:val="24"/>
                <w:szCs w:val="24"/>
              </w:rPr>
              <w:t>。</w:t>
            </w:r>
          </w:p>
          <w:p w:rsidR="006E6C68" w:rsidRPr="006E6C68" w:rsidRDefault="006E6C68" w:rsidP="004E7AF6">
            <w:pPr>
              <w:rPr>
                <w:rFonts w:asciiTheme="minorEastAsia" w:hAnsiTheme="minorEastAsia" w:cs="Times New Roman"/>
                <w:sz w:val="24"/>
                <w:szCs w:val="24"/>
              </w:rPr>
            </w:pPr>
            <w:r w:rsidRPr="006E6C68">
              <w:rPr>
                <w:rFonts w:asciiTheme="minorEastAsia" w:hAnsiTheme="minorEastAsia" w:cs="Times New Roman"/>
                <w:sz w:val="24"/>
                <w:szCs w:val="24"/>
              </w:rPr>
              <w:t>(3</w:t>
            </w:r>
            <w:r w:rsidRPr="006E6C68">
              <w:rPr>
                <w:rFonts w:asciiTheme="minorEastAsia" w:hAnsiTheme="minorEastAsia" w:cs="Times New Roman" w:hint="eastAsia"/>
                <w:sz w:val="24"/>
                <w:szCs w:val="24"/>
              </w:rPr>
              <w:t>)规划戏水</w:t>
            </w:r>
            <w:proofErr w:type="gramStart"/>
            <w:r w:rsidRPr="006E6C68">
              <w:rPr>
                <w:rFonts w:asciiTheme="minorEastAsia" w:hAnsiTheme="minorEastAsia" w:cs="Times New Roman" w:hint="eastAsia"/>
                <w:sz w:val="24"/>
                <w:szCs w:val="24"/>
              </w:rPr>
              <w:t>渠范围</w:t>
            </w:r>
            <w:proofErr w:type="gramEnd"/>
            <w:r w:rsidRPr="006E6C68">
              <w:rPr>
                <w:rFonts w:asciiTheme="minorEastAsia" w:hAnsiTheme="minorEastAsia" w:cs="Times New Roman" w:hint="eastAsia"/>
                <w:sz w:val="24"/>
                <w:szCs w:val="24"/>
              </w:rPr>
              <w:t>向下开挖约0</w:t>
            </w:r>
            <w:r w:rsidRPr="006E6C68">
              <w:rPr>
                <w:rFonts w:asciiTheme="minorEastAsia" w:hAnsiTheme="minorEastAsia" w:cs="Times New Roman"/>
                <w:sz w:val="24"/>
                <w:szCs w:val="24"/>
              </w:rPr>
              <w:t>.5m</w:t>
            </w:r>
            <w:r w:rsidRPr="006E6C68">
              <w:rPr>
                <w:rFonts w:asciiTheme="minorEastAsia" w:hAnsiTheme="minorEastAsia" w:cs="Times New Roman" w:hint="eastAsia"/>
                <w:sz w:val="24"/>
                <w:szCs w:val="24"/>
              </w:rPr>
              <w:t>，破除现有路面层，清除下层淤泥、</w:t>
            </w:r>
            <w:proofErr w:type="gramStart"/>
            <w:r w:rsidRPr="006E6C68">
              <w:rPr>
                <w:rFonts w:asciiTheme="minorEastAsia" w:hAnsiTheme="minorEastAsia" w:cs="Times New Roman" w:hint="eastAsia"/>
                <w:sz w:val="24"/>
                <w:szCs w:val="24"/>
              </w:rPr>
              <w:t>腐质土等</w:t>
            </w:r>
            <w:proofErr w:type="gramEnd"/>
            <w:r w:rsidRPr="006E6C68">
              <w:rPr>
                <w:rFonts w:asciiTheme="minorEastAsia" w:hAnsiTheme="minorEastAsia" w:cs="Times New Roman" w:hint="eastAsia"/>
                <w:sz w:val="24"/>
                <w:szCs w:val="24"/>
              </w:rPr>
              <w:t>至持力层。</w:t>
            </w:r>
            <w:r w:rsidRPr="006E6C68">
              <w:rPr>
                <w:rFonts w:asciiTheme="minorEastAsia" w:hAnsiTheme="minorEastAsia" w:cs="Times New Roman"/>
                <w:sz w:val="24"/>
                <w:szCs w:val="24"/>
              </w:rPr>
              <w:t>池底</w:t>
            </w:r>
            <w:r w:rsidRPr="006E6C68">
              <w:rPr>
                <w:rFonts w:asciiTheme="minorEastAsia" w:hAnsiTheme="minorEastAsia" w:cs="Times New Roman" w:hint="eastAsia"/>
                <w:sz w:val="24"/>
                <w:szCs w:val="24"/>
              </w:rPr>
              <w:t>地基200mm深度范围分层压实</w:t>
            </w:r>
            <w:r w:rsidRPr="006E6C68">
              <w:rPr>
                <w:rFonts w:asciiTheme="minorEastAsia" w:hAnsiTheme="minorEastAsia" w:cs="Times New Roman"/>
                <w:sz w:val="24"/>
                <w:szCs w:val="24"/>
              </w:rPr>
              <w:t>(压实系数</w:t>
            </w:r>
            <w:r w:rsidRPr="006E6C68">
              <w:rPr>
                <w:rFonts w:asciiTheme="minorEastAsia" w:hAnsiTheme="minorEastAsia" w:cs="Times New Roman" w:hint="eastAsia"/>
                <w:sz w:val="24"/>
                <w:szCs w:val="24"/>
              </w:rPr>
              <w:t>≥</w:t>
            </w:r>
            <w:r w:rsidRPr="006E6C68">
              <w:rPr>
                <w:rFonts w:asciiTheme="minorEastAsia" w:hAnsiTheme="minorEastAsia" w:cs="Times New Roman"/>
                <w:sz w:val="24"/>
                <w:szCs w:val="24"/>
              </w:rPr>
              <w:t>94%)，铺设50mm厚的</w:t>
            </w:r>
            <w:r w:rsidRPr="006E6C68">
              <w:rPr>
                <w:rFonts w:asciiTheme="minorEastAsia" w:hAnsiTheme="minorEastAsia" w:cs="Times New Roman" w:hint="eastAsia"/>
                <w:sz w:val="24"/>
                <w:szCs w:val="24"/>
              </w:rPr>
              <w:t>级配良好的砂</w:t>
            </w:r>
            <w:r w:rsidRPr="006E6C68">
              <w:rPr>
                <w:rFonts w:asciiTheme="minorEastAsia" w:hAnsiTheme="minorEastAsia" w:cs="Times New Roman"/>
                <w:sz w:val="24"/>
                <w:szCs w:val="24"/>
              </w:rPr>
              <w:t>石垫层。</w:t>
            </w:r>
            <w:proofErr w:type="gramStart"/>
            <w:r w:rsidRPr="006E6C68">
              <w:rPr>
                <w:rFonts w:asciiTheme="minorEastAsia" w:hAnsiTheme="minorEastAsia" w:cs="Times New Roman" w:hint="eastAsia"/>
                <w:sz w:val="24"/>
                <w:szCs w:val="24"/>
              </w:rPr>
              <w:t>戏水渠呈</w:t>
            </w:r>
            <w:proofErr w:type="gramEnd"/>
            <w:r w:rsidRPr="006E6C68">
              <w:rPr>
                <w:rFonts w:asciiTheme="minorEastAsia" w:hAnsiTheme="minorEastAsia" w:cs="Times New Roman" w:hint="eastAsia"/>
                <w:sz w:val="24"/>
                <w:szCs w:val="24"/>
              </w:rPr>
              <w:t>S形走向，总长度约</w:t>
            </w:r>
            <w:r w:rsidRPr="006E6C68">
              <w:rPr>
                <w:rFonts w:asciiTheme="minorEastAsia" w:hAnsiTheme="minorEastAsia" w:cs="Times New Roman"/>
                <w:sz w:val="24"/>
                <w:szCs w:val="24"/>
              </w:rPr>
              <w:t>14</w:t>
            </w:r>
            <w:r w:rsidRPr="006E6C68">
              <w:rPr>
                <w:rFonts w:asciiTheme="minorEastAsia" w:hAnsiTheme="minorEastAsia" w:cs="Times New Roman" w:hint="eastAsia"/>
                <w:sz w:val="24"/>
                <w:szCs w:val="24"/>
              </w:rPr>
              <w:t>m。U</w:t>
            </w:r>
            <w:proofErr w:type="gramStart"/>
            <w:r w:rsidRPr="006E6C68">
              <w:rPr>
                <w:rFonts w:asciiTheme="minorEastAsia" w:hAnsiTheme="minorEastAsia" w:cs="Times New Roman" w:hint="eastAsia"/>
                <w:sz w:val="24"/>
                <w:szCs w:val="24"/>
              </w:rPr>
              <w:t>型渠道</w:t>
            </w:r>
            <w:proofErr w:type="gramEnd"/>
            <w:r w:rsidRPr="006E6C68">
              <w:rPr>
                <w:rFonts w:asciiTheme="minorEastAsia" w:hAnsiTheme="minorEastAsia" w:cs="Times New Roman" w:hint="eastAsia"/>
                <w:sz w:val="24"/>
                <w:szCs w:val="24"/>
              </w:rPr>
              <w:t>设计，上口平均宽度约0.</w:t>
            </w:r>
            <w:r w:rsidRPr="006E6C68">
              <w:rPr>
                <w:rFonts w:asciiTheme="minorEastAsia" w:hAnsiTheme="minorEastAsia" w:cs="Times New Roman"/>
                <w:sz w:val="24"/>
                <w:szCs w:val="24"/>
              </w:rPr>
              <w:t>5</w:t>
            </w:r>
            <w:r w:rsidRPr="006E6C68">
              <w:rPr>
                <w:rFonts w:asciiTheme="minorEastAsia" w:hAnsiTheme="minorEastAsia" w:cs="Times New Roman" w:hint="eastAsia"/>
                <w:sz w:val="24"/>
                <w:szCs w:val="24"/>
              </w:rPr>
              <w:t>m、池底深度约0.2m，坡度平缓，上口需与路面齐平，整体无棱角。预埋进出水管道及阀门，埋地进水管为2</w:t>
            </w:r>
            <w:r w:rsidRPr="006E6C68">
              <w:rPr>
                <w:rFonts w:asciiTheme="minorEastAsia" w:hAnsiTheme="minorEastAsia" w:cs="Times New Roman"/>
                <w:sz w:val="24"/>
                <w:szCs w:val="24"/>
              </w:rPr>
              <w:t>5mm</w:t>
            </w:r>
            <w:r w:rsidRPr="006E6C68">
              <w:rPr>
                <w:rFonts w:asciiTheme="minorEastAsia" w:hAnsiTheme="minorEastAsia" w:cs="Times New Roman" w:hint="eastAsia"/>
                <w:sz w:val="24"/>
                <w:szCs w:val="24"/>
              </w:rPr>
              <w:t>PPR管，接入长度约</w:t>
            </w:r>
            <w:r w:rsidRPr="006E6C68">
              <w:rPr>
                <w:rFonts w:asciiTheme="minorEastAsia" w:hAnsiTheme="minorEastAsia" w:cs="Times New Roman"/>
                <w:sz w:val="24"/>
                <w:szCs w:val="24"/>
              </w:rPr>
              <w:t>10</w:t>
            </w:r>
            <w:r w:rsidRPr="006E6C68">
              <w:rPr>
                <w:rFonts w:asciiTheme="minorEastAsia" w:hAnsiTheme="minorEastAsia" w:cs="Times New Roman" w:hint="eastAsia"/>
                <w:sz w:val="24"/>
                <w:szCs w:val="24"/>
              </w:rPr>
              <w:t>m，出水管采用D</w:t>
            </w:r>
            <w:r w:rsidRPr="006E6C68">
              <w:rPr>
                <w:rFonts w:asciiTheme="minorEastAsia" w:hAnsiTheme="minorEastAsia" w:cs="Times New Roman"/>
                <w:sz w:val="24"/>
                <w:szCs w:val="24"/>
              </w:rPr>
              <w:t>e</w:t>
            </w:r>
            <w:r w:rsidRPr="006E6C68">
              <w:rPr>
                <w:rFonts w:asciiTheme="minorEastAsia" w:hAnsiTheme="minorEastAsia" w:cs="Times New Roman" w:hint="eastAsia"/>
                <w:sz w:val="24"/>
                <w:szCs w:val="24"/>
              </w:rPr>
              <w:t>50</w:t>
            </w:r>
            <w:r w:rsidRPr="006E6C68">
              <w:rPr>
                <w:rFonts w:asciiTheme="minorEastAsia" w:hAnsiTheme="minorEastAsia" w:cs="Times New Roman"/>
                <w:sz w:val="24"/>
                <w:szCs w:val="24"/>
              </w:rPr>
              <w:t>mm</w:t>
            </w:r>
            <w:r w:rsidRPr="006E6C68">
              <w:rPr>
                <w:rFonts w:asciiTheme="minorEastAsia" w:hAnsiTheme="minorEastAsia" w:cs="Times New Roman" w:hint="eastAsia"/>
                <w:sz w:val="24"/>
                <w:szCs w:val="24"/>
              </w:rPr>
              <w:t>PVC管，接入长度约5</w:t>
            </w:r>
            <w:r w:rsidRPr="006E6C68">
              <w:rPr>
                <w:rFonts w:asciiTheme="minorEastAsia" w:hAnsiTheme="minorEastAsia" w:cs="Times New Roman"/>
                <w:sz w:val="24"/>
                <w:szCs w:val="24"/>
              </w:rPr>
              <w:t>m</w:t>
            </w:r>
            <w:r w:rsidRPr="006E6C68">
              <w:rPr>
                <w:rFonts w:asciiTheme="minorEastAsia" w:hAnsiTheme="minorEastAsia" w:cs="Times New Roman" w:hint="eastAsia"/>
                <w:sz w:val="24"/>
                <w:szCs w:val="24"/>
              </w:rPr>
              <w:t>。</w:t>
            </w:r>
            <w:r w:rsidRPr="006E6C68">
              <w:rPr>
                <w:rFonts w:asciiTheme="minorEastAsia" w:hAnsiTheme="minorEastAsia" w:cs="Times New Roman"/>
                <w:sz w:val="24"/>
                <w:szCs w:val="24"/>
              </w:rPr>
              <w:t>池底与池壁现浇100mm厚C25混凝土，配筋</w:t>
            </w:r>
            <w:r w:rsidRPr="006E6C68">
              <w:rPr>
                <w:rFonts w:asciiTheme="minorEastAsia" w:hAnsiTheme="minorEastAsia" w:cs="Times New Roman" w:hint="eastAsia"/>
                <w:sz w:val="24"/>
                <w:szCs w:val="24"/>
              </w:rPr>
              <w:t>为C</w:t>
            </w:r>
            <w:r w:rsidRPr="006E6C68">
              <w:rPr>
                <w:rFonts w:asciiTheme="minorEastAsia" w:hAnsiTheme="minorEastAsia" w:cs="Times New Roman"/>
                <w:sz w:val="24"/>
                <w:szCs w:val="24"/>
              </w:rPr>
              <w:t>8</w:t>
            </w:r>
            <w:r w:rsidRPr="006E6C68">
              <w:rPr>
                <w:rFonts w:asciiTheme="minorEastAsia" w:hAnsiTheme="minorEastAsia" w:cs="Times New Roman" w:hint="eastAsia"/>
                <w:sz w:val="24"/>
                <w:szCs w:val="24"/>
              </w:rPr>
              <w:t>@150双层双向</w:t>
            </w:r>
            <w:r w:rsidRPr="006E6C68">
              <w:rPr>
                <w:rFonts w:asciiTheme="minorEastAsia" w:hAnsiTheme="minorEastAsia" w:cs="Times New Roman"/>
                <w:sz w:val="24"/>
                <w:szCs w:val="24"/>
              </w:rPr>
              <w:t>(</w:t>
            </w:r>
            <w:r w:rsidRPr="006E6C68">
              <w:rPr>
                <w:rFonts w:asciiTheme="minorEastAsia" w:hAnsiTheme="minorEastAsia" w:cs="Times New Roman" w:hint="eastAsia"/>
                <w:sz w:val="24"/>
                <w:szCs w:val="24"/>
              </w:rPr>
              <w:t>内掺3%防水剂</w:t>
            </w:r>
            <w:r w:rsidRPr="006E6C68">
              <w:rPr>
                <w:rFonts w:asciiTheme="minorEastAsia" w:hAnsiTheme="minorEastAsia" w:cs="Times New Roman"/>
                <w:sz w:val="24"/>
                <w:szCs w:val="24"/>
              </w:rPr>
              <w:t>)，再用1：2防水水泥砂浆(内掺3%防水粉)抹面20mm厚。</w:t>
            </w:r>
            <w:r w:rsidRPr="006E6C68">
              <w:rPr>
                <w:rFonts w:asciiTheme="minorEastAsia" w:hAnsiTheme="minorEastAsia" w:cs="Times New Roman" w:hint="eastAsia"/>
                <w:sz w:val="24"/>
                <w:szCs w:val="24"/>
              </w:rPr>
              <w:t>完成后进行闭水试验，确保无渗漏。戏水渠</w:t>
            </w:r>
            <w:r w:rsidRPr="006E6C68">
              <w:rPr>
                <w:rFonts w:asciiTheme="minorEastAsia" w:hAnsiTheme="minorEastAsia" w:cs="Times New Roman"/>
                <w:sz w:val="24"/>
                <w:szCs w:val="24"/>
              </w:rPr>
              <w:t>内壁及池底铺贴天然鹅卵石(款式由园方指定)，</w:t>
            </w:r>
            <w:r w:rsidRPr="006E6C68">
              <w:rPr>
                <w:rFonts w:asciiTheme="minorEastAsia" w:hAnsiTheme="minorEastAsia" w:cs="Times New Roman" w:hint="eastAsia"/>
                <w:sz w:val="24"/>
                <w:szCs w:val="24"/>
              </w:rPr>
              <w:t>铺贴</w:t>
            </w:r>
            <w:r w:rsidRPr="006E6C68">
              <w:rPr>
                <w:rFonts w:asciiTheme="minorEastAsia" w:hAnsiTheme="minorEastAsia" w:cs="Times New Roman"/>
                <w:sz w:val="24"/>
                <w:szCs w:val="24"/>
              </w:rPr>
              <w:t>鹅卵石</w:t>
            </w:r>
            <w:r w:rsidRPr="006E6C68">
              <w:rPr>
                <w:rFonts w:asciiTheme="minorEastAsia" w:hAnsiTheme="minorEastAsia" w:cs="Times New Roman" w:hint="eastAsia"/>
                <w:sz w:val="24"/>
                <w:szCs w:val="24"/>
              </w:rPr>
              <w:t>时</w:t>
            </w:r>
            <w:r w:rsidRPr="006E6C68">
              <w:rPr>
                <w:rFonts w:asciiTheme="minorEastAsia" w:hAnsiTheme="minorEastAsia" w:cs="Times New Roman"/>
                <w:sz w:val="24"/>
                <w:szCs w:val="24"/>
              </w:rPr>
              <w:t>先铺</w:t>
            </w:r>
            <w:r w:rsidRPr="006E6C68">
              <w:rPr>
                <w:rFonts w:asciiTheme="minorEastAsia" w:hAnsiTheme="minorEastAsia" w:cs="Times New Roman" w:hint="eastAsia"/>
                <w:sz w:val="24"/>
                <w:szCs w:val="24"/>
              </w:rPr>
              <w:t>1:3</w:t>
            </w:r>
            <w:r w:rsidRPr="006E6C68">
              <w:rPr>
                <w:rFonts w:asciiTheme="minorEastAsia" w:hAnsiTheme="minorEastAsia" w:cs="Times New Roman"/>
                <w:sz w:val="24"/>
                <w:szCs w:val="24"/>
              </w:rPr>
              <w:t>水泥</w:t>
            </w:r>
            <w:r w:rsidRPr="006E6C68">
              <w:rPr>
                <w:rFonts w:asciiTheme="minorEastAsia" w:hAnsiTheme="minorEastAsia" w:cs="Times New Roman" w:hint="eastAsia"/>
                <w:sz w:val="24"/>
                <w:szCs w:val="24"/>
              </w:rPr>
              <w:lastRenderedPageBreak/>
              <w:t>砂浆</w:t>
            </w:r>
            <w:r w:rsidRPr="006E6C68">
              <w:rPr>
                <w:rFonts w:asciiTheme="minorEastAsia" w:hAnsiTheme="minorEastAsia" w:cs="Times New Roman"/>
                <w:sz w:val="24"/>
                <w:szCs w:val="24"/>
              </w:rPr>
              <w:t>，</w:t>
            </w:r>
            <w:r w:rsidRPr="006E6C68">
              <w:rPr>
                <w:rFonts w:asciiTheme="minorEastAsia" w:hAnsiTheme="minorEastAsia" w:cs="Times New Roman" w:hint="eastAsia"/>
                <w:sz w:val="24"/>
                <w:szCs w:val="24"/>
              </w:rPr>
              <w:t>砂浆厚度</w:t>
            </w:r>
            <w:r w:rsidRPr="006E6C68">
              <w:rPr>
                <w:rFonts w:asciiTheme="minorEastAsia" w:hAnsiTheme="minorEastAsia" w:cs="Times New Roman"/>
                <w:sz w:val="24"/>
                <w:szCs w:val="24"/>
              </w:rPr>
              <w:t>按卵石厚度的3/4左右，然后抹平。安装时须将鹅卵石的2/3左右厚度插入水泥</w:t>
            </w:r>
            <w:r w:rsidRPr="006E6C68">
              <w:rPr>
                <w:rFonts w:asciiTheme="minorEastAsia" w:hAnsiTheme="minorEastAsia" w:cs="Times New Roman" w:hint="eastAsia"/>
                <w:sz w:val="24"/>
                <w:szCs w:val="24"/>
              </w:rPr>
              <w:t>砂浆</w:t>
            </w:r>
            <w:r w:rsidRPr="006E6C68">
              <w:rPr>
                <w:rFonts w:asciiTheme="minorEastAsia" w:hAnsiTheme="minorEastAsia" w:cs="Times New Roman"/>
                <w:sz w:val="24"/>
                <w:szCs w:val="24"/>
              </w:rPr>
              <w:t>，鹅卵石间</w:t>
            </w:r>
            <w:r w:rsidRPr="006E6C68">
              <w:rPr>
                <w:rFonts w:asciiTheme="minorEastAsia" w:hAnsiTheme="minorEastAsia" w:cs="Times New Roman" w:hint="eastAsia"/>
                <w:sz w:val="24"/>
                <w:szCs w:val="24"/>
              </w:rPr>
              <w:t>净距约</w:t>
            </w:r>
            <w:r w:rsidRPr="006E6C68">
              <w:rPr>
                <w:rFonts w:asciiTheme="minorEastAsia" w:hAnsiTheme="minorEastAsia" w:cs="Times New Roman"/>
                <w:sz w:val="24"/>
                <w:szCs w:val="24"/>
              </w:rPr>
              <w:t>10mm，同时需保证鹅卵石表面保持在一个水平面上。</w:t>
            </w:r>
          </w:p>
          <w:p w:rsidR="006E6C68" w:rsidRPr="006E6C68" w:rsidRDefault="006E6C68" w:rsidP="004E7AF6">
            <w:pPr>
              <w:rPr>
                <w:rFonts w:asciiTheme="minorEastAsia" w:hAnsiTheme="minorEastAsia" w:cs="Times New Roman"/>
                <w:sz w:val="24"/>
                <w:szCs w:val="24"/>
              </w:rPr>
            </w:pPr>
            <w:r w:rsidRPr="006E6C68">
              <w:rPr>
                <w:rFonts w:asciiTheme="minorEastAsia" w:hAnsiTheme="minorEastAsia" w:cs="Times New Roman"/>
                <w:sz w:val="24"/>
                <w:szCs w:val="24"/>
              </w:rPr>
              <w:t>(4)按园方指定位置和款式，安装以下设施：安装2</w:t>
            </w:r>
            <w:proofErr w:type="gramStart"/>
            <w:r w:rsidRPr="006E6C68">
              <w:rPr>
                <w:rFonts w:asciiTheme="minorEastAsia" w:hAnsiTheme="minorEastAsia" w:cs="Times New Roman"/>
                <w:sz w:val="24"/>
                <w:szCs w:val="24"/>
              </w:rPr>
              <w:t>座落</w:t>
            </w:r>
            <w:proofErr w:type="gramEnd"/>
            <w:r w:rsidRPr="006E6C68">
              <w:rPr>
                <w:rFonts w:asciiTheme="minorEastAsia" w:hAnsiTheme="minorEastAsia" w:cs="Times New Roman"/>
                <w:sz w:val="24"/>
                <w:szCs w:val="24"/>
              </w:rPr>
              <w:t>地洗手池，含铜芯水龙头安装以及上下水管安装，单个洗手池尺寸约为0.5*0.5*0.5m；安装2座手动压水井，高约0.6米，304不锈钢材质；安装1个水车（不含水泵），水车直径不小于60cm，宽不小于27cm，樟子松防腐木材质；安装1座拱桥，樟子松防腐木材质，长1m*宽0.6m*护栏高0.8m，立柱不少于6根、截面不小于7*7cm，栏杆和桥面板厚度不小于2cm，确保拱桥牢固、</w:t>
            </w:r>
            <w:r w:rsidRPr="006E6C68">
              <w:rPr>
                <w:rFonts w:asciiTheme="minorEastAsia" w:hAnsiTheme="minorEastAsia" w:cs="Times New Roman" w:hint="eastAsia"/>
                <w:sz w:val="24"/>
                <w:szCs w:val="24"/>
              </w:rPr>
              <w:t>符合幼儿活动安全</w:t>
            </w:r>
            <w:r w:rsidRPr="006E6C68">
              <w:rPr>
                <w:rFonts w:asciiTheme="minorEastAsia" w:hAnsiTheme="minorEastAsia" w:cs="Times New Roman"/>
                <w:sz w:val="24"/>
                <w:szCs w:val="24"/>
              </w:rPr>
              <w:t>。</w:t>
            </w:r>
          </w:p>
        </w:tc>
        <w:tc>
          <w:tcPr>
            <w:tcW w:w="708" w:type="dxa"/>
            <w:tcBorders>
              <w:left w:val="single" w:sz="4" w:space="0" w:color="auto"/>
              <w:right w:val="single" w:sz="4" w:space="0" w:color="auto"/>
            </w:tcBorders>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lastRenderedPageBreak/>
              <w:t>项</w:t>
            </w:r>
          </w:p>
        </w:tc>
        <w:tc>
          <w:tcPr>
            <w:tcW w:w="709" w:type="dxa"/>
            <w:tcBorders>
              <w:left w:val="single" w:sz="4" w:space="0" w:color="auto"/>
            </w:tcBorders>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1</w:t>
            </w:r>
          </w:p>
        </w:tc>
        <w:tc>
          <w:tcPr>
            <w:tcW w:w="1273" w:type="dxa"/>
            <w:vAlign w:val="center"/>
          </w:tcPr>
          <w:p w:rsidR="006E6C68" w:rsidRPr="006E6C68" w:rsidRDefault="006E6C68" w:rsidP="004E7AF6">
            <w:pPr>
              <w:jc w:val="center"/>
              <w:rPr>
                <w:rFonts w:asciiTheme="minorEastAsia" w:hAnsiTheme="minorEastAsia" w:cs="Times New Roman"/>
                <w:sz w:val="24"/>
                <w:szCs w:val="24"/>
                <w:highlight w:val="yellow"/>
              </w:rPr>
            </w:pPr>
            <w:r w:rsidRPr="006E6C68">
              <w:rPr>
                <w:rFonts w:asciiTheme="minorEastAsia" w:hAnsiTheme="minorEastAsia" w:cs="Times New Roman"/>
                <w:sz w:val="24"/>
                <w:szCs w:val="24"/>
                <w:highlight w:val="yellow"/>
              </w:rPr>
              <w:t>XX</w:t>
            </w:r>
          </w:p>
        </w:tc>
        <w:tc>
          <w:tcPr>
            <w:tcW w:w="1276" w:type="dxa"/>
            <w:vAlign w:val="center"/>
          </w:tcPr>
          <w:p w:rsidR="006E6C68" w:rsidRPr="006E6C68" w:rsidRDefault="006E6C68" w:rsidP="004E7AF6">
            <w:pPr>
              <w:jc w:val="center"/>
              <w:rPr>
                <w:rFonts w:asciiTheme="minorEastAsia" w:hAnsiTheme="minorEastAsia" w:cs="Times New Roman"/>
                <w:sz w:val="24"/>
                <w:szCs w:val="24"/>
                <w:highlight w:val="yellow"/>
              </w:rPr>
            </w:pPr>
            <w:r w:rsidRPr="006E6C68">
              <w:rPr>
                <w:rFonts w:asciiTheme="minorEastAsia" w:hAnsiTheme="minorEastAsia" w:cs="Times New Roman"/>
                <w:sz w:val="24"/>
                <w:szCs w:val="24"/>
                <w:highlight w:val="yellow"/>
              </w:rPr>
              <w:t>XXXX</w:t>
            </w:r>
          </w:p>
        </w:tc>
        <w:tc>
          <w:tcPr>
            <w:tcW w:w="1728" w:type="dxa"/>
            <w:vAlign w:val="center"/>
          </w:tcPr>
          <w:p w:rsidR="006E6C68" w:rsidRPr="006E6C68" w:rsidRDefault="006E6C68" w:rsidP="004E7AF6">
            <w:pPr>
              <w:jc w:val="center"/>
              <w:rPr>
                <w:rFonts w:asciiTheme="minorEastAsia" w:hAnsiTheme="minorEastAsia" w:cs="Times New Roman"/>
                <w:sz w:val="24"/>
                <w:szCs w:val="24"/>
              </w:rPr>
            </w:pPr>
          </w:p>
        </w:tc>
      </w:tr>
      <w:tr w:rsidR="006E6C68" w:rsidRPr="006E6C68" w:rsidTr="006E6C68">
        <w:trPr>
          <w:trHeight w:val="397"/>
          <w:jc w:val="center"/>
        </w:trPr>
        <w:tc>
          <w:tcPr>
            <w:tcW w:w="1186"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hint="eastAsia"/>
                <w:sz w:val="24"/>
                <w:szCs w:val="24"/>
              </w:rPr>
              <w:lastRenderedPageBreak/>
              <w:t>4</w:t>
            </w:r>
          </w:p>
        </w:tc>
        <w:tc>
          <w:tcPr>
            <w:tcW w:w="1761"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hint="eastAsia"/>
                <w:sz w:val="24"/>
                <w:szCs w:val="24"/>
              </w:rPr>
              <w:t>趴趴洞建造</w:t>
            </w:r>
          </w:p>
        </w:tc>
        <w:tc>
          <w:tcPr>
            <w:tcW w:w="6237" w:type="dxa"/>
            <w:tcBorders>
              <w:top w:val="single" w:sz="4" w:space="0" w:color="auto"/>
              <w:right w:val="single" w:sz="4" w:space="0" w:color="auto"/>
            </w:tcBorders>
            <w:vAlign w:val="center"/>
          </w:tcPr>
          <w:p w:rsidR="006E6C68" w:rsidRPr="006E6C68" w:rsidRDefault="006E6C68" w:rsidP="004E7AF6">
            <w:pPr>
              <w:rPr>
                <w:rFonts w:asciiTheme="minorEastAsia" w:hAnsiTheme="minorEastAsia" w:cs="Times New Roman"/>
                <w:sz w:val="24"/>
                <w:szCs w:val="24"/>
              </w:rPr>
            </w:pPr>
            <w:r w:rsidRPr="006E6C68">
              <w:rPr>
                <w:rFonts w:asciiTheme="minorEastAsia" w:hAnsiTheme="minorEastAsia" w:cs="Times New Roman"/>
                <w:sz w:val="24"/>
                <w:szCs w:val="24"/>
              </w:rPr>
              <w:t>(1)</w:t>
            </w:r>
            <w:r w:rsidRPr="006E6C68">
              <w:rPr>
                <w:rFonts w:asciiTheme="minorEastAsia" w:hAnsiTheme="minorEastAsia" w:hint="eastAsia"/>
                <w:sz w:val="24"/>
                <w:szCs w:val="24"/>
              </w:rPr>
              <w:t>位于园西侧围墙边。场地面积约4</w:t>
            </w:r>
            <w:r w:rsidRPr="006E6C68">
              <w:rPr>
                <w:rFonts w:asciiTheme="minorEastAsia" w:hAnsiTheme="minorEastAsia"/>
                <w:sz w:val="24"/>
                <w:szCs w:val="24"/>
              </w:rPr>
              <w:t>0</w:t>
            </w:r>
            <w:r w:rsidRPr="006E6C68">
              <w:rPr>
                <w:rFonts w:asciiTheme="minorEastAsia" w:hAnsiTheme="minorEastAsia" w:hint="eastAsia"/>
                <w:sz w:val="24"/>
                <w:szCs w:val="24"/>
              </w:rPr>
              <w:t>㎡，将场地范围</w:t>
            </w:r>
            <w:proofErr w:type="gramStart"/>
            <w:r w:rsidRPr="006E6C68">
              <w:rPr>
                <w:rFonts w:asciiTheme="minorEastAsia" w:hAnsiTheme="minorEastAsia" w:hint="eastAsia"/>
                <w:sz w:val="24"/>
                <w:szCs w:val="24"/>
              </w:rPr>
              <w:t>内绿植按</w:t>
            </w:r>
            <w:proofErr w:type="gramEnd"/>
            <w:r w:rsidRPr="006E6C68">
              <w:rPr>
                <w:rFonts w:asciiTheme="minorEastAsia" w:hAnsiTheme="minorEastAsia" w:hint="eastAsia"/>
                <w:sz w:val="24"/>
                <w:szCs w:val="24"/>
              </w:rPr>
              <w:t>园方指定位置进行移栽，</w:t>
            </w:r>
            <w:r w:rsidRPr="006E6C68">
              <w:rPr>
                <w:rFonts w:asciiTheme="minorEastAsia" w:hAnsiTheme="minorEastAsia" w:cs="Times New Roman" w:hint="eastAsia"/>
                <w:sz w:val="24"/>
                <w:szCs w:val="24"/>
              </w:rPr>
              <w:t>移栽</w:t>
            </w:r>
            <w:r w:rsidRPr="006E6C68">
              <w:rPr>
                <w:rFonts w:asciiTheme="minorEastAsia" w:hAnsiTheme="minorEastAsia" w:cs="Times New Roman"/>
                <w:sz w:val="24"/>
                <w:szCs w:val="24"/>
              </w:rPr>
              <w:t>保证成活率</w:t>
            </w:r>
            <w:r w:rsidRPr="006E6C68">
              <w:rPr>
                <w:rFonts w:asciiTheme="minorEastAsia" w:hAnsiTheme="minorEastAsia" w:cs="Times New Roman" w:hint="eastAsia"/>
                <w:sz w:val="24"/>
                <w:szCs w:val="24"/>
              </w:rPr>
              <w:t>不低于</w:t>
            </w:r>
            <w:r w:rsidRPr="006E6C68">
              <w:rPr>
                <w:rFonts w:asciiTheme="minorEastAsia" w:hAnsiTheme="minorEastAsia" w:cs="Times New Roman"/>
                <w:sz w:val="24"/>
                <w:szCs w:val="24"/>
              </w:rPr>
              <w:t>95%，因</w:t>
            </w:r>
            <w:r w:rsidRPr="006E6C68">
              <w:rPr>
                <w:rFonts w:asciiTheme="minorEastAsia" w:hAnsiTheme="minorEastAsia" w:cs="Times New Roman" w:hint="eastAsia"/>
                <w:sz w:val="24"/>
                <w:szCs w:val="24"/>
              </w:rPr>
              <w:t>移栽</w:t>
            </w:r>
            <w:r w:rsidRPr="006E6C68">
              <w:rPr>
                <w:rFonts w:asciiTheme="minorEastAsia" w:hAnsiTheme="minorEastAsia" w:cs="Times New Roman"/>
                <w:sz w:val="24"/>
                <w:szCs w:val="24"/>
              </w:rPr>
              <w:t>导致的苗木死亡需及时按照原有标准补植。</w:t>
            </w:r>
          </w:p>
          <w:p w:rsidR="006E6C68" w:rsidRPr="006E6C68" w:rsidRDefault="006E6C68" w:rsidP="004E7AF6">
            <w:pPr>
              <w:rPr>
                <w:rFonts w:asciiTheme="minorEastAsia" w:hAnsiTheme="minorEastAsia" w:cs="Times New Roman"/>
                <w:color w:val="000000" w:themeColor="text1"/>
                <w:sz w:val="24"/>
                <w:szCs w:val="24"/>
              </w:rPr>
            </w:pPr>
            <w:r w:rsidRPr="006E6C68">
              <w:rPr>
                <w:rFonts w:asciiTheme="minorEastAsia" w:hAnsiTheme="minorEastAsia" w:cs="Times New Roman"/>
                <w:sz w:val="24"/>
                <w:szCs w:val="24"/>
              </w:rPr>
              <w:t>(2)</w:t>
            </w:r>
            <w:r w:rsidRPr="006E6C68">
              <w:rPr>
                <w:rFonts w:asciiTheme="minorEastAsia" w:hAnsiTheme="minorEastAsia" w:cs="Times New Roman" w:hint="eastAsia"/>
                <w:sz w:val="24"/>
                <w:szCs w:val="24"/>
              </w:rPr>
              <w:t>场地范围内下挖2</w:t>
            </w:r>
            <w:r w:rsidRPr="006E6C68">
              <w:rPr>
                <w:rFonts w:asciiTheme="minorEastAsia" w:hAnsiTheme="minorEastAsia" w:cs="Times New Roman"/>
                <w:sz w:val="24"/>
                <w:szCs w:val="24"/>
              </w:rPr>
              <w:t>0cm</w:t>
            </w:r>
            <w:r w:rsidRPr="006E6C68">
              <w:rPr>
                <w:rFonts w:asciiTheme="minorEastAsia" w:hAnsiTheme="minorEastAsia" w:cs="Times New Roman" w:hint="eastAsia"/>
                <w:sz w:val="24"/>
                <w:szCs w:val="24"/>
              </w:rPr>
              <w:t>，清理干净建筑垃圾和植物根系等，然后</w:t>
            </w:r>
            <w:proofErr w:type="gramStart"/>
            <w:r w:rsidRPr="006E6C68">
              <w:rPr>
                <w:rFonts w:asciiTheme="minorEastAsia" w:hAnsiTheme="minorEastAsia" w:cs="Times New Roman" w:hint="eastAsia"/>
                <w:sz w:val="24"/>
                <w:szCs w:val="24"/>
              </w:rPr>
              <w:t>回填素土并</w:t>
            </w:r>
            <w:proofErr w:type="gramEnd"/>
            <w:r w:rsidRPr="006E6C68">
              <w:rPr>
                <w:rFonts w:asciiTheme="minorEastAsia" w:hAnsiTheme="minorEastAsia" w:cs="Times New Roman" w:hint="eastAsia"/>
                <w:sz w:val="24"/>
                <w:szCs w:val="24"/>
              </w:rPr>
              <w:t>分层压实。按园方指定位置制作两个压实土坡，坡高约1m，坡底直径约</w:t>
            </w:r>
            <w:r w:rsidRPr="006E6C68">
              <w:rPr>
                <w:rFonts w:asciiTheme="minorEastAsia" w:hAnsiTheme="minorEastAsia" w:cs="Times New Roman"/>
                <w:sz w:val="24"/>
                <w:szCs w:val="24"/>
              </w:rPr>
              <w:t>4</w:t>
            </w:r>
            <w:r w:rsidRPr="006E6C68">
              <w:rPr>
                <w:rFonts w:asciiTheme="minorEastAsia" w:hAnsiTheme="minorEastAsia" w:cs="Times New Roman" w:hint="eastAsia"/>
                <w:sz w:val="24"/>
                <w:szCs w:val="24"/>
              </w:rPr>
              <w:t>m，</w:t>
            </w:r>
            <w:r w:rsidRPr="006E6C68">
              <w:rPr>
                <w:rFonts w:asciiTheme="minorEastAsia" w:hAnsiTheme="minorEastAsia" w:cs="Times New Roman"/>
                <w:color w:val="000000" w:themeColor="text1"/>
                <w:sz w:val="24"/>
                <w:szCs w:val="24"/>
              </w:rPr>
              <w:t>土坡中预埋直径80cm长约2m成品塑钢管，塑钢管内外承载力均须大于2.0KN/㎡。</w:t>
            </w:r>
          </w:p>
          <w:p w:rsidR="006E6C68" w:rsidRPr="006E6C68" w:rsidRDefault="006E6C68" w:rsidP="004E7AF6">
            <w:pPr>
              <w:rPr>
                <w:rFonts w:asciiTheme="minorEastAsia" w:hAnsiTheme="minorEastAsia" w:cs="Times New Roman"/>
                <w:sz w:val="24"/>
                <w:szCs w:val="24"/>
              </w:rPr>
            </w:pPr>
            <w:r w:rsidRPr="006E6C68">
              <w:rPr>
                <w:rFonts w:asciiTheme="minorEastAsia" w:hAnsiTheme="minorEastAsia" w:cs="Times New Roman"/>
                <w:sz w:val="24"/>
                <w:szCs w:val="24"/>
              </w:rPr>
              <w:t>(3)</w:t>
            </w:r>
            <w:r w:rsidRPr="006E6C68">
              <w:rPr>
                <w:rFonts w:asciiTheme="minorEastAsia" w:hAnsiTheme="minorEastAsia" w:cs="Times New Roman" w:hint="eastAsia"/>
                <w:sz w:val="24"/>
                <w:szCs w:val="24"/>
              </w:rPr>
              <w:t>场地内铺贴优质天然草皮，面积约4</w:t>
            </w:r>
            <w:r w:rsidRPr="006E6C68">
              <w:rPr>
                <w:rFonts w:asciiTheme="minorEastAsia" w:hAnsiTheme="minorEastAsia" w:cs="Times New Roman"/>
                <w:sz w:val="24"/>
                <w:szCs w:val="24"/>
              </w:rPr>
              <w:t>0</w:t>
            </w:r>
            <w:r w:rsidRPr="006E6C68">
              <w:rPr>
                <w:rFonts w:asciiTheme="minorEastAsia" w:hAnsiTheme="minorEastAsia" w:cs="Times New Roman" w:hint="eastAsia"/>
                <w:sz w:val="24"/>
                <w:szCs w:val="24"/>
              </w:rPr>
              <w:t>㎡。</w:t>
            </w:r>
          </w:p>
          <w:p w:rsidR="006E6C68" w:rsidRPr="006E6C68" w:rsidRDefault="006E6C68" w:rsidP="004E7AF6">
            <w:pPr>
              <w:rPr>
                <w:rFonts w:asciiTheme="minorEastAsia" w:hAnsiTheme="minorEastAsia" w:cs="Times New Roman"/>
                <w:sz w:val="24"/>
                <w:szCs w:val="24"/>
              </w:rPr>
            </w:pPr>
            <w:r w:rsidRPr="006E6C68">
              <w:rPr>
                <w:rFonts w:asciiTheme="minorEastAsia" w:hAnsiTheme="minorEastAsia" w:cs="Times New Roman"/>
                <w:sz w:val="24"/>
                <w:szCs w:val="24"/>
              </w:rPr>
              <w:t>(4)</w:t>
            </w:r>
            <w:r w:rsidRPr="006E6C68">
              <w:rPr>
                <w:rFonts w:asciiTheme="minorEastAsia" w:hAnsiTheme="minorEastAsia" w:cs="Times New Roman" w:hint="eastAsia"/>
                <w:sz w:val="24"/>
                <w:szCs w:val="24"/>
              </w:rPr>
              <w:t>按园方指定位置和款式，安装荡桥一组，长约4</w:t>
            </w:r>
            <w:r w:rsidRPr="006E6C68">
              <w:rPr>
                <w:rFonts w:asciiTheme="minorEastAsia" w:hAnsiTheme="minorEastAsia" w:cs="Times New Roman"/>
                <w:sz w:val="24"/>
                <w:szCs w:val="24"/>
              </w:rPr>
              <w:t>m</w:t>
            </w:r>
            <w:r w:rsidRPr="006E6C68">
              <w:rPr>
                <w:rFonts w:asciiTheme="minorEastAsia" w:hAnsiTheme="minorEastAsia" w:cs="Times New Roman" w:hint="eastAsia"/>
                <w:sz w:val="24"/>
                <w:szCs w:val="24"/>
              </w:rPr>
              <w:t>，宽约0</w:t>
            </w:r>
            <w:r w:rsidRPr="006E6C68">
              <w:rPr>
                <w:rFonts w:asciiTheme="minorEastAsia" w:hAnsiTheme="minorEastAsia" w:cs="Times New Roman"/>
                <w:sz w:val="24"/>
                <w:szCs w:val="24"/>
              </w:rPr>
              <w:t>.4m</w:t>
            </w:r>
            <w:r w:rsidRPr="006E6C68">
              <w:rPr>
                <w:rFonts w:asciiTheme="minorEastAsia" w:hAnsiTheme="minorEastAsia" w:cs="Times New Roman" w:hint="eastAsia"/>
                <w:sz w:val="24"/>
                <w:szCs w:val="24"/>
              </w:rPr>
              <w:t>，高约</w:t>
            </w:r>
            <w:r w:rsidRPr="006E6C68">
              <w:rPr>
                <w:rFonts w:asciiTheme="minorEastAsia" w:hAnsiTheme="minorEastAsia" w:cs="Times New Roman"/>
                <w:sz w:val="24"/>
                <w:szCs w:val="24"/>
              </w:rPr>
              <w:t>0.8m</w:t>
            </w:r>
            <w:r w:rsidRPr="006E6C68">
              <w:rPr>
                <w:rFonts w:asciiTheme="minorEastAsia" w:hAnsiTheme="minorEastAsia" w:cs="Times New Roman" w:hint="eastAsia"/>
                <w:sz w:val="24"/>
                <w:szCs w:val="24"/>
              </w:rPr>
              <w:t>，离地约0</w:t>
            </w:r>
            <w:r w:rsidRPr="006E6C68">
              <w:rPr>
                <w:rFonts w:asciiTheme="minorEastAsia" w:hAnsiTheme="minorEastAsia" w:cs="Times New Roman"/>
                <w:sz w:val="24"/>
                <w:szCs w:val="24"/>
              </w:rPr>
              <w:t>.2m</w:t>
            </w:r>
            <w:r w:rsidRPr="006E6C68">
              <w:rPr>
                <w:rFonts w:asciiTheme="minorEastAsia" w:hAnsiTheme="minorEastAsia" w:cs="Times New Roman" w:hint="eastAsia"/>
                <w:sz w:val="24"/>
                <w:szCs w:val="24"/>
              </w:rPr>
              <w:t>。采用直径不低于2</w:t>
            </w:r>
            <w:r w:rsidRPr="006E6C68">
              <w:rPr>
                <w:rFonts w:asciiTheme="minorEastAsia" w:hAnsiTheme="minorEastAsia" w:cs="Times New Roman"/>
                <w:sz w:val="24"/>
                <w:szCs w:val="24"/>
              </w:rPr>
              <w:t>0mm</w:t>
            </w:r>
            <w:r w:rsidRPr="006E6C68">
              <w:rPr>
                <w:rFonts w:asciiTheme="minorEastAsia" w:hAnsiTheme="minorEastAsia" w:cs="Times New Roman" w:hint="eastAsia"/>
                <w:sz w:val="24"/>
                <w:szCs w:val="24"/>
              </w:rPr>
              <w:t>的锦纶</w:t>
            </w:r>
            <w:proofErr w:type="gramStart"/>
            <w:r w:rsidRPr="006E6C68">
              <w:rPr>
                <w:rFonts w:asciiTheme="minorEastAsia" w:hAnsiTheme="minorEastAsia" w:cs="Times New Roman" w:hint="eastAsia"/>
                <w:sz w:val="24"/>
                <w:szCs w:val="24"/>
              </w:rPr>
              <w:t>绳</w:t>
            </w:r>
            <w:proofErr w:type="gramEnd"/>
            <w:r w:rsidRPr="006E6C68">
              <w:rPr>
                <w:rFonts w:asciiTheme="minorEastAsia" w:hAnsiTheme="minorEastAsia" w:cs="Times New Roman" w:hint="eastAsia"/>
                <w:sz w:val="24"/>
                <w:szCs w:val="24"/>
              </w:rPr>
              <w:t>固定于树干，并使用配件进行安装固定，确保牢固。在两座土坡之间预埋安装平衡木两根，采用长约2m，直径不低于0.2m的樟子松防腐木，离地约0.2m，按要求进行固定，确保牢固。</w:t>
            </w:r>
          </w:p>
        </w:tc>
        <w:tc>
          <w:tcPr>
            <w:tcW w:w="708" w:type="dxa"/>
            <w:tcBorders>
              <w:left w:val="single" w:sz="4" w:space="0" w:color="auto"/>
              <w:right w:val="single" w:sz="4" w:space="0" w:color="auto"/>
            </w:tcBorders>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项</w:t>
            </w:r>
          </w:p>
        </w:tc>
        <w:tc>
          <w:tcPr>
            <w:tcW w:w="709" w:type="dxa"/>
            <w:tcBorders>
              <w:left w:val="single" w:sz="4" w:space="0" w:color="auto"/>
            </w:tcBorders>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1</w:t>
            </w:r>
          </w:p>
        </w:tc>
        <w:tc>
          <w:tcPr>
            <w:tcW w:w="1273" w:type="dxa"/>
            <w:vAlign w:val="center"/>
          </w:tcPr>
          <w:p w:rsidR="006E6C68" w:rsidRPr="006E6C68" w:rsidRDefault="006E6C68" w:rsidP="004E7AF6">
            <w:pPr>
              <w:jc w:val="center"/>
              <w:rPr>
                <w:rFonts w:asciiTheme="minorEastAsia" w:hAnsiTheme="minorEastAsia" w:cs="Times New Roman"/>
                <w:sz w:val="24"/>
                <w:szCs w:val="24"/>
                <w:highlight w:val="yellow"/>
              </w:rPr>
            </w:pPr>
            <w:r w:rsidRPr="006E6C68">
              <w:rPr>
                <w:rFonts w:asciiTheme="minorEastAsia" w:hAnsiTheme="minorEastAsia" w:cs="Times New Roman"/>
                <w:sz w:val="24"/>
                <w:szCs w:val="24"/>
                <w:highlight w:val="yellow"/>
              </w:rPr>
              <w:t>XX</w:t>
            </w:r>
          </w:p>
        </w:tc>
        <w:tc>
          <w:tcPr>
            <w:tcW w:w="1276" w:type="dxa"/>
            <w:vAlign w:val="center"/>
          </w:tcPr>
          <w:p w:rsidR="006E6C68" w:rsidRPr="006E6C68" w:rsidRDefault="006E6C68" w:rsidP="004E7AF6">
            <w:pPr>
              <w:jc w:val="center"/>
              <w:rPr>
                <w:rFonts w:asciiTheme="minorEastAsia" w:hAnsiTheme="minorEastAsia" w:cs="Times New Roman"/>
                <w:sz w:val="24"/>
                <w:szCs w:val="24"/>
                <w:highlight w:val="yellow"/>
              </w:rPr>
            </w:pPr>
            <w:r w:rsidRPr="006E6C68">
              <w:rPr>
                <w:rFonts w:asciiTheme="minorEastAsia" w:hAnsiTheme="minorEastAsia" w:cs="Times New Roman"/>
                <w:sz w:val="24"/>
                <w:szCs w:val="24"/>
                <w:highlight w:val="yellow"/>
              </w:rPr>
              <w:t>XXXX</w:t>
            </w:r>
          </w:p>
        </w:tc>
        <w:tc>
          <w:tcPr>
            <w:tcW w:w="1728" w:type="dxa"/>
            <w:vAlign w:val="center"/>
          </w:tcPr>
          <w:p w:rsidR="006E6C68" w:rsidRPr="006E6C68" w:rsidRDefault="006E6C68" w:rsidP="004E7AF6">
            <w:pPr>
              <w:jc w:val="center"/>
              <w:rPr>
                <w:rFonts w:asciiTheme="minorEastAsia" w:hAnsiTheme="minorEastAsia" w:cs="Times New Roman"/>
                <w:sz w:val="24"/>
                <w:szCs w:val="24"/>
              </w:rPr>
            </w:pPr>
          </w:p>
        </w:tc>
      </w:tr>
      <w:tr w:rsidR="006E6C68" w:rsidRPr="006E6C68" w:rsidTr="006E6C68">
        <w:trPr>
          <w:trHeight w:val="397"/>
          <w:jc w:val="center"/>
        </w:trPr>
        <w:tc>
          <w:tcPr>
            <w:tcW w:w="1186"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hint="eastAsia"/>
                <w:sz w:val="24"/>
                <w:szCs w:val="24"/>
              </w:rPr>
              <w:t>5</w:t>
            </w:r>
          </w:p>
        </w:tc>
        <w:tc>
          <w:tcPr>
            <w:tcW w:w="1761"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hint="eastAsia"/>
                <w:sz w:val="24"/>
                <w:szCs w:val="24"/>
              </w:rPr>
              <w:t>户外骑行跑道改造</w:t>
            </w:r>
          </w:p>
        </w:tc>
        <w:tc>
          <w:tcPr>
            <w:tcW w:w="6237" w:type="dxa"/>
            <w:tcBorders>
              <w:top w:val="single" w:sz="4" w:space="0" w:color="auto"/>
              <w:right w:val="single" w:sz="4" w:space="0" w:color="auto"/>
            </w:tcBorders>
            <w:vAlign w:val="center"/>
          </w:tcPr>
          <w:p w:rsidR="006E6C68" w:rsidRPr="006E6C68" w:rsidRDefault="006E6C68" w:rsidP="004E7AF6">
            <w:pPr>
              <w:rPr>
                <w:rFonts w:asciiTheme="minorEastAsia" w:hAnsiTheme="minorEastAsia" w:cs="Times New Roman"/>
                <w:sz w:val="24"/>
                <w:szCs w:val="24"/>
              </w:rPr>
            </w:pPr>
            <w:r w:rsidRPr="006E6C68">
              <w:rPr>
                <w:rFonts w:asciiTheme="minorEastAsia" w:hAnsiTheme="minorEastAsia" w:cs="Times New Roman"/>
                <w:sz w:val="24"/>
                <w:szCs w:val="24"/>
              </w:rPr>
              <w:t>(1)</w:t>
            </w:r>
            <w:r w:rsidRPr="006E6C68">
              <w:rPr>
                <w:rFonts w:asciiTheme="minorEastAsia" w:hAnsiTheme="minorEastAsia" w:cs="Times New Roman" w:hint="eastAsia"/>
                <w:sz w:val="24"/>
                <w:szCs w:val="24"/>
              </w:rPr>
              <w:t>场地面积约2</w:t>
            </w:r>
            <w:r w:rsidRPr="006E6C68">
              <w:rPr>
                <w:rFonts w:asciiTheme="minorEastAsia" w:hAnsiTheme="minorEastAsia" w:cs="Times New Roman"/>
                <w:sz w:val="24"/>
                <w:szCs w:val="24"/>
              </w:rPr>
              <w:t>40</w:t>
            </w:r>
            <w:r w:rsidRPr="006E6C68">
              <w:rPr>
                <w:rFonts w:asciiTheme="minorEastAsia" w:hAnsiTheme="minorEastAsia" w:cs="Times New Roman" w:hint="eastAsia"/>
                <w:sz w:val="24"/>
                <w:szCs w:val="24"/>
              </w:rPr>
              <w:t>㎡。将场地内现有塑料地垫拆除。地面采用水泥砂浆修补平整后，将基层清理干净。</w:t>
            </w:r>
          </w:p>
          <w:p w:rsidR="006E6C68" w:rsidRPr="006E6C68" w:rsidRDefault="006E6C68" w:rsidP="004E7AF6">
            <w:pPr>
              <w:rPr>
                <w:rFonts w:asciiTheme="minorEastAsia" w:hAnsiTheme="minorEastAsia" w:cs="Times New Roman"/>
                <w:sz w:val="24"/>
                <w:szCs w:val="24"/>
              </w:rPr>
            </w:pPr>
            <w:r w:rsidRPr="006E6C68">
              <w:rPr>
                <w:rFonts w:asciiTheme="minorEastAsia" w:hAnsiTheme="minorEastAsia" w:cs="Times New Roman"/>
                <w:sz w:val="24"/>
                <w:szCs w:val="24"/>
              </w:rPr>
              <w:lastRenderedPageBreak/>
              <w:t>(2)</w:t>
            </w:r>
            <w:r w:rsidRPr="006E6C68">
              <w:rPr>
                <w:rFonts w:asciiTheme="minorEastAsia" w:hAnsiTheme="minorEastAsia" w:hint="eastAsia"/>
                <w:sz w:val="24"/>
                <w:szCs w:val="24"/>
              </w:rPr>
              <w:t>铺贴悬浮地垫</w:t>
            </w:r>
            <w:r w:rsidRPr="006E6C68">
              <w:rPr>
                <w:rFonts w:asciiTheme="minorEastAsia" w:hAnsiTheme="minorEastAsia" w:cs="Times New Roman" w:hint="eastAsia"/>
                <w:sz w:val="24"/>
                <w:szCs w:val="24"/>
              </w:rPr>
              <w:t>，面积约2</w:t>
            </w:r>
            <w:r w:rsidRPr="006E6C68">
              <w:rPr>
                <w:rFonts w:asciiTheme="minorEastAsia" w:hAnsiTheme="minorEastAsia" w:cs="Times New Roman"/>
                <w:sz w:val="24"/>
                <w:szCs w:val="24"/>
              </w:rPr>
              <w:t>4</w:t>
            </w:r>
            <w:r w:rsidRPr="006E6C68">
              <w:rPr>
                <w:rFonts w:asciiTheme="minorEastAsia" w:hAnsiTheme="minorEastAsia" w:cs="Times New Roman" w:hint="eastAsia"/>
                <w:sz w:val="24"/>
                <w:szCs w:val="24"/>
              </w:rPr>
              <w:t>0㎡。地垫规格为300*300*15mm，环保PVC材质，</w:t>
            </w:r>
            <w:proofErr w:type="gramStart"/>
            <w:r w:rsidRPr="006E6C68">
              <w:rPr>
                <w:rFonts w:asciiTheme="minorEastAsia" w:hAnsiTheme="minorEastAsia" w:cs="Times New Roman" w:hint="eastAsia"/>
                <w:sz w:val="24"/>
                <w:szCs w:val="24"/>
              </w:rPr>
              <w:t>含边条</w:t>
            </w:r>
            <w:proofErr w:type="gramEnd"/>
            <w:r w:rsidRPr="006E6C68">
              <w:rPr>
                <w:rFonts w:asciiTheme="minorEastAsia" w:hAnsiTheme="minorEastAsia" w:cs="Times New Roman" w:hint="eastAsia"/>
                <w:sz w:val="24"/>
                <w:szCs w:val="24"/>
              </w:rPr>
              <w:t>安装等。颜色及拼图方案由园方指定。</w:t>
            </w:r>
          </w:p>
        </w:tc>
        <w:tc>
          <w:tcPr>
            <w:tcW w:w="708" w:type="dxa"/>
            <w:tcBorders>
              <w:left w:val="single" w:sz="4" w:space="0" w:color="auto"/>
              <w:right w:val="single" w:sz="4" w:space="0" w:color="auto"/>
            </w:tcBorders>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lastRenderedPageBreak/>
              <w:t>项</w:t>
            </w:r>
          </w:p>
        </w:tc>
        <w:tc>
          <w:tcPr>
            <w:tcW w:w="709" w:type="dxa"/>
            <w:tcBorders>
              <w:left w:val="single" w:sz="4" w:space="0" w:color="auto"/>
            </w:tcBorders>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1</w:t>
            </w:r>
          </w:p>
        </w:tc>
        <w:tc>
          <w:tcPr>
            <w:tcW w:w="1273" w:type="dxa"/>
            <w:vAlign w:val="center"/>
          </w:tcPr>
          <w:p w:rsidR="006E6C68" w:rsidRPr="006E6C68" w:rsidRDefault="006E6C68" w:rsidP="004E7AF6">
            <w:pPr>
              <w:jc w:val="center"/>
              <w:rPr>
                <w:rFonts w:asciiTheme="minorEastAsia" w:hAnsiTheme="minorEastAsia" w:cs="Times New Roman"/>
                <w:sz w:val="24"/>
                <w:szCs w:val="24"/>
                <w:highlight w:val="yellow"/>
              </w:rPr>
            </w:pPr>
            <w:r w:rsidRPr="006E6C68">
              <w:rPr>
                <w:rFonts w:asciiTheme="minorEastAsia" w:hAnsiTheme="minorEastAsia" w:cs="Times New Roman"/>
                <w:sz w:val="24"/>
                <w:szCs w:val="24"/>
                <w:highlight w:val="yellow"/>
              </w:rPr>
              <w:t>XX</w:t>
            </w:r>
          </w:p>
        </w:tc>
        <w:tc>
          <w:tcPr>
            <w:tcW w:w="1276" w:type="dxa"/>
            <w:vAlign w:val="center"/>
          </w:tcPr>
          <w:p w:rsidR="006E6C68" w:rsidRPr="006E6C68" w:rsidRDefault="006E6C68" w:rsidP="004E7AF6">
            <w:pPr>
              <w:jc w:val="center"/>
              <w:rPr>
                <w:rFonts w:asciiTheme="minorEastAsia" w:hAnsiTheme="minorEastAsia" w:cs="Times New Roman"/>
                <w:sz w:val="24"/>
                <w:szCs w:val="24"/>
                <w:highlight w:val="yellow"/>
              </w:rPr>
            </w:pPr>
            <w:r w:rsidRPr="006E6C68">
              <w:rPr>
                <w:rFonts w:asciiTheme="minorEastAsia" w:hAnsiTheme="minorEastAsia" w:cs="Times New Roman"/>
                <w:sz w:val="24"/>
                <w:szCs w:val="24"/>
                <w:highlight w:val="yellow"/>
              </w:rPr>
              <w:t>XXXX</w:t>
            </w:r>
          </w:p>
        </w:tc>
        <w:tc>
          <w:tcPr>
            <w:tcW w:w="1728" w:type="dxa"/>
            <w:vAlign w:val="center"/>
          </w:tcPr>
          <w:p w:rsidR="006E6C68" w:rsidRPr="006E6C68" w:rsidRDefault="006E6C68" w:rsidP="004E7AF6">
            <w:pPr>
              <w:jc w:val="center"/>
              <w:rPr>
                <w:rFonts w:asciiTheme="minorEastAsia" w:hAnsiTheme="minorEastAsia" w:cs="Times New Roman"/>
                <w:sz w:val="24"/>
                <w:szCs w:val="24"/>
              </w:rPr>
            </w:pPr>
          </w:p>
        </w:tc>
      </w:tr>
      <w:tr w:rsidR="006E6C68" w:rsidRPr="006E6C68" w:rsidTr="006E6C68">
        <w:trPr>
          <w:trHeight w:val="397"/>
          <w:jc w:val="center"/>
        </w:trPr>
        <w:tc>
          <w:tcPr>
            <w:tcW w:w="1186"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hint="eastAsia"/>
                <w:sz w:val="24"/>
                <w:szCs w:val="24"/>
              </w:rPr>
              <w:lastRenderedPageBreak/>
              <w:t>6</w:t>
            </w:r>
          </w:p>
        </w:tc>
        <w:tc>
          <w:tcPr>
            <w:tcW w:w="1761"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hint="eastAsia"/>
                <w:sz w:val="24"/>
                <w:szCs w:val="24"/>
              </w:rPr>
              <w:t>户外器械摆放区改造</w:t>
            </w:r>
          </w:p>
        </w:tc>
        <w:tc>
          <w:tcPr>
            <w:tcW w:w="6237" w:type="dxa"/>
            <w:tcBorders>
              <w:top w:val="single" w:sz="4" w:space="0" w:color="auto"/>
              <w:right w:val="single" w:sz="4" w:space="0" w:color="auto"/>
            </w:tcBorders>
            <w:vAlign w:val="center"/>
          </w:tcPr>
          <w:p w:rsidR="006E6C68" w:rsidRPr="006E6C68" w:rsidRDefault="006E6C68" w:rsidP="004E7AF6">
            <w:pPr>
              <w:rPr>
                <w:rFonts w:asciiTheme="minorEastAsia" w:hAnsiTheme="minorEastAsia"/>
                <w:sz w:val="24"/>
                <w:szCs w:val="24"/>
              </w:rPr>
            </w:pPr>
            <w:r w:rsidRPr="006E6C68">
              <w:rPr>
                <w:rFonts w:asciiTheme="minorEastAsia" w:hAnsiTheme="minorEastAsia"/>
                <w:sz w:val="24"/>
                <w:szCs w:val="24"/>
              </w:rPr>
              <w:t>(1)</w:t>
            </w:r>
            <w:r w:rsidRPr="006E6C68">
              <w:rPr>
                <w:rFonts w:asciiTheme="minorEastAsia" w:hAnsiTheme="minorEastAsia" w:hint="eastAsia"/>
                <w:sz w:val="24"/>
                <w:szCs w:val="24"/>
              </w:rPr>
              <w:t>场地长约1</w:t>
            </w:r>
            <w:r w:rsidRPr="006E6C68">
              <w:rPr>
                <w:rFonts w:asciiTheme="minorEastAsia" w:hAnsiTheme="minorEastAsia"/>
                <w:sz w:val="24"/>
                <w:szCs w:val="24"/>
              </w:rPr>
              <w:t>2m</w:t>
            </w:r>
            <w:r w:rsidRPr="006E6C68">
              <w:rPr>
                <w:rFonts w:asciiTheme="minorEastAsia" w:hAnsiTheme="minorEastAsia" w:hint="eastAsia"/>
                <w:sz w:val="24"/>
                <w:szCs w:val="24"/>
              </w:rPr>
              <w:t>，宽约1</w:t>
            </w:r>
            <w:r w:rsidRPr="006E6C68">
              <w:rPr>
                <w:rFonts w:asciiTheme="minorEastAsia" w:hAnsiTheme="minorEastAsia"/>
                <w:sz w:val="24"/>
                <w:szCs w:val="24"/>
              </w:rPr>
              <w:t>.5m</w:t>
            </w:r>
            <w:r w:rsidRPr="006E6C68">
              <w:rPr>
                <w:rFonts w:asciiTheme="minorEastAsia" w:hAnsiTheme="minorEastAsia" w:hint="eastAsia"/>
                <w:sz w:val="24"/>
                <w:szCs w:val="24"/>
              </w:rPr>
              <w:t>，面积约1</w:t>
            </w:r>
            <w:r w:rsidRPr="006E6C68">
              <w:rPr>
                <w:rFonts w:asciiTheme="minorEastAsia" w:hAnsiTheme="minorEastAsia"/>
                <w:sz w:val="24"/>
                <w:szCs w:val="24"/>
              </w:rPr>
              <w:t>8</w:t>
            </w:r>
            <w:r w:rsidRPr="006E6C68">
              <w:rPr>
                <w:rFonts w:asciiTheme="minorEastAsia" w:hAnsiTheme="minorEastAsia" w:hint="eastAsia"/>
                <w:sz w:val="24"/>
                <w:szCs w:val="24"/>
              </w:rPr>
              <w:t>㎡。平整场地，向下开挖1</w:t>
            </w:r>
            <w:r w:rsidRPr="006E6C68">
              <w:rPr>
                <w:rFonts w:asciiTheme="minorEastAsia" w:hAnsiTheme="minorEastAsia"/>
                <w:sz w:val="24"/>
                <w:szCs w:val="24"/>
              </w:rPr>
              <w:t>5cm</w:t>
            </w:r>
            <w:r w:rsidRPr="006E6C68">
              <w:rPr>
                <w:rFonts w:asciiTheme="minorEastAsia" w:hAnsiTheme="minorEastAsia" w:hint="eastAsia"/>
                <w:sz w:val="24"/>
                <w:szCs w:val="24"/>
              </w:rPr>
              <w:t>，将底部20cm厚土体制</w:t>
            </w:r>
            <w:proofErr w:type="gramStart"/>
            <w:r w:rsidRPr="006E6C68">
              <w:rPr>
                <w:rFonts w:asciiTheme="minorEastAsia" w:hAnsiTheme="minorEastAsia" w:hint="eastAsia"/>
                <w:sz w:val="24"/>
                <w:szCs w:val="24"/>
              </w:rPr>
              <w:t>作成</w:t>
            </w:r>
            <w:proofErr w:type="gramEnd"/>
            <w:r w:rsidRPr="006E6C68">
              <w:rPr>
                <w:rFonts w:asciiTheme="minorEastAsia" w:hAnsiTheme="minorEastAsia" w:hint="eastAsia"/>
                <w:sz w:val="24"/>
                <w:szCs w:val="24"/>
              </w:rPr>
              <w:t>三七土后分层压实，浇筑1</w:t>
            </w:r>
            <w:r w:rsidRPr="006E6C68">
              <w:rPr>
                <w:rFonts w:asciiTheme="minorEastAsia" w:hAnsiTheme="minorEastAsia"/>
                <w:sz w:val="24"/>
                <w:szCs w:val="24"/>
              </w:rPr>
              <w:t>5cm</w:t>
            </w:r>
            <w:r w:rsidRPr="006E6C68">
              <w:rPr>
                <w:rFonts w:asciiTheme="minorEastAsia" w:hAnsiTheme="minorEastAsia" w:hint="eastAsia"/>
                <w:sz w:val="24"/>
                <w:szCs w:val="24"/>
              </w:rPr>
              <w:t>厚C</w:t>
            </w:r>
            <w:r w:rsidRPr="006E6C68">
              <w:rPr>
                <w:rFonts w:asciiTheme="minorEastAsia" w:hAnsiTheme="minorEastAsia"/>
                <w:sz w:val="24"/>
                <w:szCs w:val="24"/>
              </w:rPr>
              <w:t>25</w:t>
            </w:r>
            <w:r w:rsidRPr="006E6C68">
              <w:rPr>
                <w:rFonts w:asciiTheme="minorEastAsia" w:hAnsiTheme="minorEastAsia" w:hint="eastAsia"/>
                <w:sz w:val="24"/>
                <w:szCs w:val="24"/>
              </w:rPr>
              <w:t>混凝土，做好养护工作。</w:t>
            </w:r>
          </w:p>
          <w:p w:rsidR="006E6C68" w:rsidRPr="006E6C68" w:rsidRDefault="006E6C68" w:rsidP="004E7AF6">
            <w:pPr>
              <w:rPr>
                <w:rFonts w:asciiTheme="minorEastAsia" w:hAnsiTheme="minorEastAsia" w:cs="Times New Roman"/>
                <w:sz w:val="24"/>
                <w:szCs w:val="24"/>
              </w:rPr>
            </w:pPr>
            <w:r w:rsidRPr="006E6C68">
              <w:rPr>
                <w:rFonts w:asciiTheme="minorEastAsia" w:hAnsiTheme="minorEastAsia"/>
                <w:sz w:val="24"/>
                <w:szCs w:val="24"/>
              </w:rPr>
              <w:t>(2)制作不锈钢篮筐，数量4个，规格L3m*W1m*H0.5m不锈钢篮筐，采用40*40*3mm不锈钢方管现场焊接，底面</w:t>
            </w:r>
            <w:r w:rsidRPr="006E6C68">
              <w:rPr>
                <w:rFonts w:asciiTheme="minorEastAsia" w:hAnsiTheme="minorEastAsia" w:hint="eastAsia"/>
                <w:sz w:val="24"/>
                <w:szCs w:val="24"/>
              </w:rPr>
              <w:t>及四个侧面</w:t>
            </w:r>
            <w:r w:rsidRPr="006E6C68">
              <w:rPr>
                <w:rFonts w:asciiTheme="minorEastAsia" w:hAnsiTheme="minorEastAsia"/>
                <w:sz w:val="24"/>
                <w:szCs w:val="24"/>
              </w:rPr>
              <w:t>方管间距不大于100mm</w:t>
            </w:r>
            <w:r w:rsidRPr="006E6C68">
              <w:rPr>
                <w:rFonts w:asciiTheme="minorEastAsia" w:hAnsiTheme="minorEastAsia" w:hint="eastAsia"/>
                <w:sz w:val="24"/>
                <w:szCs w:val="24"/>
              </w:rPr>
              <w:t>。配置包含顶部及侧面高强度加厚蓝白条纹防水布罩。</w:t>
            </w:r>
          </w:p>
        </w:tc>
        <w:tc>
          <w:tcPr>
            <w:tcW w:w="708" w:type="dxa"/>
            <w:tcBorders>
              <w:left w:val="single" w:sz="4" w:space="0" w:color="auto"/>
              <w:right w:val="single" w:sz="4" w:space="0" w:color="auto"/>
            </w:tcBorders>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项</w:t>
            </w:r>
          </w:p>
        </w:tc>
        <w:tc>
          <w:tcPr>
            <w:tcW w:w="709" w:type="dxa"/>
            <w:tcBorders>
              <w:left w:val="single" w:sz="4" w:space="0" w:color="auto"/>
            </w:tcBorders>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1</w:t>
            </w:r>
          </w:p>
        </w:tc>
        <w:tc>
          <w:tcPr>
            <w:tcW w:w="1273" w:type="dxa"/>
            <w:vAlign w:val="center"/>
          </w:tcPr>
          <w:p w:rsidR="006E6C68" w:rsidRPr="006E6C68" w:rsidRDefault="006E6C68" w:rsidP="004E7AF6">
            <w:pPr>
              <w:jc w:val="center"/>
              <w:rPr>
                <w:rFonts w:asciiTheme="minorEastAsia" w:hAnsiTheme="minorEastAsia" w:cs="Times New Roman"/>
                <w:sz w:val="24"/>
                <w:szCs w:val="24"/>
                <w:highlight w:val="yellow"/>
              </w:rPr>
            </w:pPr>
            <w:r w:rsidRPr="006E6C68">
              <w:rPr>
                <w:rFonts w:asciiTheme="minorEastAsia" w:hAnsiTheme="minorEastAsia" w:cs="Times New Roman"/>
                <w:sz w:val="24"/>
                <w:szCs w:val="24"/>
                <w:highlight w:val="yellow"/>
              </w:rPr>
              <w:t>XX</w:t>
            </w:r>
          </w:p>
        </w:tc>
        <w:tc>
          <w:tcPr>
            <w:tcW w:w="1276" w:type="dxa"/>
            <w:vAlign w:val="center"/>
          </w:tcPr>
          <w:p w:rsidR="006E6C68" w:rsidRPr="006E6C68" w:rsidRDefault="006E6C68" w:rsidP="004E7AF6">
            <w:pPr>
              <w:jc w:val="center"/>
              <w:rPr>
                <w:rFonts w:asciiTheme="minorEastAsia" w:hAnsiTheme="minorEastAsia" w:cs="Times New Roman"/>
                <w:sz w:val="24"/>
                <w:szCs w:val="24"/>
                <w:highlight w:val="yellow"/>
              </w:rPr>
            </w:pPr>
            <w:r w:rsidRPr="006E6C68">
              <w:rPr>
                <w:rFonts w:asciiTheme="minorEastAsia" w:hAnsiTheme="minorEastAsia" w:cs="Times New Roman"/>
                <w:sz w:val="24"/>
                <w:szCs w:val="24"/>
                <w:highlight w:val="yellow"/>
              </w:rPr>
              <w:t>XXXX</w:t>
            </w:r>
          </w:p>
        </w:tc>
        <w:tc>
          <w:tcPr>
            <w:tcW w:w="1728" w:type="dxa"/>
            <w:vAlign w:val="center"/>
          </w:tcPr>
          <w:p w:rsidR="006E6C68" w:rsidRPr="006E6C68" w:rsidRDefault="006E6C68" w:rsidP="004E7AF6">
            <w:pPr>
              <w:jc w:val="center"/>
              <w:rPr>
                <w:rFonts w:asciiTheme="minorEastAsia" w:hAnsiTheme="minorEastAsia" w:cs="Times New Roman"/>
                <w:sz w:val="24"/>
                <w:szCs w:val="24"/>
              </w:rPr>
            </w:pPr>
          </w:p>
        </w:tc>
      </w:tr>
      <w:tr w:rsidR="006E6C68" w:rsidRPr="006E6C68" w:rsidTr="006E6C68">
        <w:trPr>
          <w:trHeight w:val="1223"/>
          <w:jc w:val="center"/>
        </w:trPr>
        <w:tc>
          <w:tcPr>
            <w:tcW w:w="1186"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hint="eastAsia"/>
                <w:sz w:val="24"/>
                <w:szCs w:val="24"/>
              </w:rPr>
              <w:t>7</w:t>
            </w:r>
          </w:p>
        </w:tc>
        <w:tc>
          <w:tcPr>
            <w:tcW w:w="1761" w:type="dxa"/>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hint="eastAsia"/>
                <w:sz w:val="24"/>
                <w:szCs w:val="24"/>
              </w:rPr>
              <w:t>电动车棚改造</w:t>
            </w:r>
          </w:p>
        </w:tc>
        <w:tc>
          <w:tcPr>
            <w:tcW w:w="6237" w:type="dxa"/>
            <w:tcBorders>
              <w:top w:val="single" w:sz="4" w:space="0" w:color="auto"/>
              <w:right w:val="single" w:sz="4" w:space="0" w:color="auto"/>
            </w:tcBorders>
            <w:vAlign w:val="center"/>
          </w:tcPr>
          <w:p w:rsidR="006E6C68" w:rsidRPr="006E6C68" w:rsidRDefault="006E6C68" w:rsidP="004E7AF6">
            <w:pPr>
              <w:rPr>
                <w:rFonts w:asciiTheme="minorEastAsia" w:hAnsiTheme="minorEastAsia" w:cs="Times New Roman"/>
                <w:sz w:val="24"/>
                <w:szCs w:val="24"/>
              </w:rPr>
            </w:pPr>
            <w:r w:rsidRPr="006E6C68">
              <w:rPr>
                <w:rFonts w:asciiTheme="minorEastAsia" w:hAnsiTheme="minorEastAsia" w:cs="Times New Roman"/>
                <w:sz w:val="24"/>
                <w:szCs w:val="24"/>
              </w:rPr>
              <w:t>(1)</w:t>
            </w:r>
            <w:r w:rsidRPr="006E6C68">
              <w:rPr>
                <w:rFonts w:asciiTheme="minorEastAsia" w:hAnsiTheme="minorEastAsia" w:cs="Times New Roman" w:hint="eastAsia"/>
                <w:sz w:val="24"/>
                <w:szCs w:val="24"/>
              </w:rPr>
              <w:t>拆除现有棚顶，约2</w:t>
            </w:r>
            <w:r w:rsidRPr="006E6C68">
              <w:rPr>
                <w:rFonts w:asciiTheme="minorEastAsia" w:hAnsiTheme="minorEastAsia" w:cs="Times New Roman"/>
                <w:sz w:val="24"/>
                <w:szCs w:val="24"/>
              </w:rPr>
              <w:t>3.4</w:t>
            </w:r>
            <w:r w:rsidRPr="006E6C68">
              <w:rPr>
                <w:rFonts w:asciiTheme="minorEastAsia" w:hAnsiTheme="minorEastAsia" w:cs="Times New Roman" w:hint="eastAsia"/>
                <w:sz w:val="24"/>
                <w:szCs w:val="24"/>
              </w:rPr>
              <w:t>㎡，清理干净，螺丝焊点磨除，框架除锈并涂刷防锈漆。加固框架固定螺栓，确保框架安全可靠。</w:t>
            </w:r>
          </w:p>
          <w:p w:rsidR="006E6C68" w:rsidRPr="006E6C68" w:rsidRDefault="006E6C68" w:rsidP="004E7AF6">
            <w:pPr>
              <w:rPr>
                <w:rFonts w:asciiTheme="minorEastAsia" w:hAnsiTheme="minorEastAsia" w:cs="Times New Roman"/>
                <w:sz w:val="24"/>
                <w:szCs w:val="24"/>
              </w:rPr>
            </w:pPr>
            <w:r w:rsidRPr="006E6C68">
              <w:rPr>
                <w:rFonts w:asciiTheme="minorEastAsia" w:hAnsiTheme="minorEastAsia" w:cs="Times New Roman"/>
                <w:sz w:val="24"/>
                <w:szCs w:val="24"/>
              </w:rPr>
              <w:t>(2)</w:t>
            </w:r>
            <w:r w:rsidRPr="006E6C68">
              <w:rPr>
                <w:rFonts w:asciiTheme="minorEastAsia" w:hAnsiTheme="minorEastAsia" w:cs="Times New Roman" w:hint="eastAsia"/>
                <w:sz w:val="24"/>
                <w:szCs w:val="24"/>
              </w:rPr>
              <w:t>棚顶重新安装8</w:t>
            </w:r>
            <w:r w:rsidRPr="006E6C68">
              <w:rPr>
                <w:rFonts w:asciiTheme="minorEastAsia" w:hAnsiTheme="minorEastAsia" w:cs="Times New Roman"/>
                <w:sz w:val="24"/>
                <w:szCs w:val="24"/>
              </w:rPr>
              <w:t>mm</w:t>
            </w:r>
            <w:proofErr w:type="gramStart"/>
            <w:r w:rsidRPr="006E6C68">
              <w:rPr>
                <w:rFonts w:asciiTheme="minorEastAsia" w:hAnsiTheme="minorEastAsia" w:cs="Times New Roman" w:hint="eastAsia"/>
                <w:sz w:val="24"/>
                <w:szCs w:val="24"/>
              </w:rPr>
              <w:t>厚防紫外线</w:t>
            </w:r>
            <w:proofErr w:type="gramEnd"/>
            <w:r w:rsidRPr="006E6C68">
              <w:rPr>
                <w:rFonts w:asciiTheme="minorEastAsia" w:hAnsiTheme="minorEastAsia" w:cs="Times New Roman" w:hint="eastAsia"/>
                <w:sz w:val="24"/>
                <w:szCs w:val="24"/>
              </w:rPr>
              <w:t>P</w:t>
            </w:r>
            <w:r w:rsidRPr="006E6C68">
              <w:rPr>
                <w:rFonts w:asciiTheme="minorEastAsia" w:hAnsiTheme="minorEastAsia" w:cs="Times New Roman"/>
                <w:sz w:val="24"/>
                <w:szCs w:val="24"/>
              </w:rPr>
              <w:t>C</w:t>
            </w:r>
            <w:r w:rsidRPr="006E6C68">
              <w:rPr>
                <w:rFonts w:asciiTheme="minorEastAsia" w:hAnsiTheme="minorEastAsia" w:cs="Times New Roman" w:hint="eastAsia"/>
                <w:sz w:val="24"/>
                <w:szCs w:val="24"/>
              </w:rPr>
              <w:t>耐力板，采用结构</w:t>
            </w:r>
            <w:proofErr w:type="gramStart"/>
            <w:r w:rsidRPr="006E6C68">
              <w:rPr>
                <w:rFonts w:asciiTheme="minorEastAsia" w:hAnsiTheme="minorEastAsia" w:cs="Times New Roman" w:hint="eastAsia"/>
                <w:sz w:val="24"/>
                <w:szCs w:val="24"/>
              </w:rPr>
              <w:t>胶收缝</w:t>
            </w:r>
            <w:proofErr w:type="gramEnd"/>
            <w:r w:rsidRPr="006E6C68">
              <w:rPr>
                <w:rFonts w:asciiTheme="minorEastAsia" w:hAnsiTheme="minorEastAsia" w:cs="Times New Roman" w:hint="eastAsia"/>
                <w:sz w:val="24"/>
                <w:szCs w:val="24"/>
              </w:rPr>
              <w:t>，颜色由园方指定。</w:t>
            </w:r>
          </w:p>
        </w:tc>
        <w:tc>
          <w:tcPr>
            <w:tcW w:w="708" w:type="dxa"/>
            <w:tcBorders>
              <w:left w:val="single" w:sz="4" w:space="0" w:color="auto"/>
              <w:right w:val="single" w:sz="4" w:space="0" w:color="auto"/>
            </w:tcBorders>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项</w:t>
            </w:r>
          </w:p>
        </w:tc>
        <w:tc>
          <w:tcPr>
            <w:tcW w:w="709" w:type="dxa"/>
            <w:tcBorders>
              <w:left w:val="single" w:sz="4" w:space="0" w:color="auto"/>
            </w:tcBorders>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1</w:t>
            </w:r>
          </w:p>
        </w:tc>
        <w:tc>
          <w:tcPr>
            <w:tcW w:w="1273" w:type="dxa"/>
            <w:vAlign w:val="center"/>
          </w:tcPr>
          <w:p w:rsidR="006E6C68" w:rsidRPr="006E6C68" w:rsidRDefault="006E6C68" w:rsidP="004E7AF6">
            <w:pPr>
              <w:jc w:val="center"/>
              <w:rPr>
                <w:rFonts w:asciiTheme="minorEastAsia" w:hAnsiTheme="minorEastAsia" w:cs="Times New Roman"/>
                <w:sz w:val="24"/>
                <w:szCs w:val="24"/>
                <w:highlight w:val="yellow"/>
              </w:rPr>
            </w:pPr>
            <w:r w:rsidRPr="006E6C68">
              <w:rPr>
                <w:rFonts w:asciiTheme="minorEastAsia" w:hAnsiTheme="minorEastAsia" w:cs="Times New Roman"/>
                <w:sz w:val="24"/>
                <w:szCs w:val="24"/>
                <w:highlight w:val="yellow"/>
              </w:rPr>
              <w:t>XX</w:t>
            </w:r>
          </w:p>
        </w:tc>
        <w:tc>
          <w:tcPr>
            <w:tcW w:w="1276" w:type="dxa"/>
            <w:vAlign w:val="center"/>
          </w:tcPr>
          <w:p w:rsidR="006E6C68" w:rsidRPr="006E6C68" w:rsidRDefault="006E6C68" w:rsidP="004E7AF6">
            <w:pPr>
              <w:jc w:val="center"/>
              <w:rPr>
                <w:rFonts w:asciiTheme="minorEastAsia" w:hAnsiTheme="minorEastAsia" w:cs="Times New Roman"/>
                <w:sz w:val="24"/>
                <w:szCs w:val="24"/>
                <w:highlight w:val="yellow"/>
              </w:rPr>
            </w:pPr>
            <w:r w:rsidRPr="006E6C68">
              <w:rPr>
                <w:rFonts w:asciiTheme="minorEastAsia" w:hAnsiTheme="minorEastAsia" w:cs="Times New Roman"/>
                <w:sz w:val="24"/>
                <w:szCs w:val="24"/>
                <w:highlight w:val="yellow"/>
              </w:rPr>
              <w:t>XXXX</w:t>
            </w:r>
          </w:p>
        </w:tc>
        <w:tc>
          <w:tcPr>
            <w:tcW w:w="1728" w:type="dxa"/>
            <w:vAlign w:val="center"/>
          </w:tcPr>
          <w:p w:rsidR="006E6C68" w:rsidRPr="006E6C68" w:rsidRDefault="006E6C68" w:rsidP="004E7AF6">
            <w:pPr>
              <w:jc w:val="center"/>
              <w:rPr>
                <w:rFonts w:asciiTheme="minorEastAsia" w:hAnsiTheme="minorEastAsia" w:cs="Times New Roman"/>
                <w:sz w:val="24"/>
                <w:szCs w:val="24"/>
              </w:rPr>
            </w:pPr>
          </w:p>
        </w:tc>
      </w:tr>
      <w:tr w:rsidR="006E6C68" w:rsidRPr="006E6C68" w:rsidTr="006E6C68">
        <w:trPr>
          <w:trHeight w:val="397"/>
          <w:jc w:val="center"/>
        </w:trPr>
        <w:tc>
          <w:tcPr>
            <w:tcW w:w="11874" w:type="dxa"/>
            <w:gridSpan w:val="6"/>
            <w:tcBorders>
              <w:right w:val="single" w:sz="4" w:space="0" w:color="auto"/>
            </w:tcBorders>
            <w:vAlign w:val="center"/>
          </w:tcPr>
          <w:p w:rsidR="006E6C68" w:rsidRPr="006E6C68" w:rsidRDefault="006E6C68" w:rsidP="004E7AF6">
            <w:pPr>
              <w:jc w:val="center"/>
              <w:rPr>
                <w:rFonts w:asciiTheme="minorEastAsia" w:hAnsiTheme="minorEastAsia" w:cs="Times New Roman"/>
                <w:b/>
                <w:sz w:val="24"/>
                <w:szCs w:val="24"/>
              </w:rPr>
            </w:pPr>
            <w:r w:rsidRPr="006E6C68">
              <w:rPr>
                <w:rFonts w:asciiTheme="minorEastAsia" w:hAnsiTheme="minorEastAsia" w:cs="Times New Roman"/>
                <w:b/>
                <w:sz w:val="24"/>
                <w:szCs w:val="24"/>
              </w:rPr>
              <w:t>合计</w:t>
            </w:r>
          </w:p>
        </w:tc>
        <w:tc>
          <w:tcPr>
            <w:tcW w:w="1276" w:type="dxa"/>
            <w:tcBorders>
              <w:left w:val="single" w:sz="4" w:space="0" w:color="auto"/>
            </w:tcBorders>
            <w:vAlign w:val="center"/>
          </w:tcPr>
          <w:p w:rsidR="006E6C68" w:rsidRPr="006E6C68" w:rsidRDefault="006E6C68" w:rsidP="004E7AF6">
            <w:pPr>
              <w:jc w:val="center"/>
              <w:rPr>
                <w:rFonts w:asciiTheme="minorEastAsia" w:hAnsiTheme="minorEastAsia" w:cs="Times New Roman"/>
                <w:b/>
                <w:sz w:val="24"/>
                <w:szCs w:val="24"/>
              </w:rPr>
            </w:pPr>
            <w:r w:rsidRPr="006E6C68">
              <w:rPr>
                <w:rFonts w:asciiTheme="minorEastAsia" w:hAnsiTheme="minorEastAsia" w:cs="Times New Roman"/>
                <w:sz w:val="24"/>
                <w:szCs w:val="24"/>
                <w:highlight w:val="yellow"/>
              </w:rPr>
              <w:t>XXXX</w:t>
            </w:r>
          </w:p>
        </w:tc>
        <w:tc>
          <w:tcPr>
            <w:tcW w:w="1728" w:type="dxa"/>
            <w:vAlign w:val="center"/>
          </w:tcPr>
          <w:p w:rsidR="006E6C68" w:rsidRPr="006E6C68" w:rsidRDefault="006E6C68" w:rsidP="004E7AF6">
            <w:pPr>
              <w:jc w:val="center"/>
              <w:rPr>
                <w:rFonts w:asciiTheme="minorEastAsia" w:hAnsiTheme="minorEastAsia" w:cs="Times New Roman"/>
                <w:b/>
                <w:sz w:val="24"/>
                <w:szCs w:val="24"/>
              </w:rPr>
            </w:pPr>
          </w:p>
        </w:tc>
      </w:tr>
      <w:tr w:rsidR="006E6C68" w:rsidRPr="006E6C68" w:rsidTr="004E7AF6">
        <w:trPr>
          <w:trHeight w:val="397"/>
          <w:jc w:val="center"/>
        </w:trPr>
        <w:tc>
          <w:tcPr>
            <w:tcW w:w="1186" w:type="dxa"/>
            <w:tcBorders>
              <w:right w:val="single" w:sz="4" w:space="0" w:color="auto"/>
            </w:tcBorders>
            <w:vAlign w:val="center"/>
          </w:tcPr>
          <w:p w:rsidR="006E6C68" w:rsidRPr="006E6C68" w:rsidRDefault="006E6C68" w:rsidP="004E7AF6">
            <w:pPr>
              <w:jc w:val="center"/>
              <w:rPr>
                <w:rFonts w:asciiTheme="minorEastAsia" w:hAnsiTheme="minorEastAsia" w:cs="Times New Roman"/>
                <w:sz w:val="24"/>
                <w:szCs w:val="24"/>
              </w:rPr>
            </w:pPr>
            <w:r w:rsidRPr="006E6C68">
              <w:rPr>
                <w:rFonts w:asciiTheme="minorEastAsia" w:hAnsiTheme="minorEastAsia" w:cs="Times New Roman"/>
                <w:sz w:val="24"/>
                <w:szCs w:val="24"/>
              </w:rPr>
              <w:t>备注</w:t>
            </w:r>
          </w:p>
        </w:tc>
        <w:tc>
          <w:tcPr>
            <w:tcW w:w="13692" w:type="dxa"/>
            <w:gridSpan w:val="7"/>
            <w:tcBorders>
              <w:left w:val="single" w:sz="4" w:space="0" w:color="auto"/>
            </w:tcBorders>
            <w:vAlign w:val="center"/>
          </w:tcPr>
          <w:p w:rsidR="006E6C68" w:rsidRPr="006E6C68" w:rsidRDefault="006E6C68" w:rsidP="004E7AF6">
            <w:pPr>
              <w:jc w:val="left"/>
              <w:rPr>
                <w:rFonts w:asciiTheme="minorEastAsia" w:hAnsiTheme="minorEastAsia" w:cs="Times New Roman"/>
                <w:sz w:val="24"/>
                <w:szCs w:val="24"/>
              </w:rPr>
            </w:pPr>
            <w:r w:rsidRPr="006E6C68">
              <w:rPr>
                <w:rFonts w:asciiTheme="minorEastAsia" w:hAnsiTheme="minorEastAsia" w:cs="Times New Roman"/>
                <w:sz w:val="24"/>
                <w:szCs w:val="24"/>
              </w:rPr>
              <w:t>1.本报价单报价日期为</w:t>
            </w:r>
            <w:r w:rsidRPr="006E6C68">
              <w:rPr>
                <w:rFonts w:asciiTheme="minorEastAsia" w:hAnsiTheme="minorEastAsia" w:cs="Times New Roman"/>
                <w:sz w:val="24"/>
                <w:szCs w:val="24"/>
                <w:u w:val="single"/>
              </w:rPr>
              <w:t xml:space="preserve">                 </w:t>
            </w:r>
            <w:r w:rsidRPr="006E6C68">
              <w:rPr>
                <w:rFonts w:asciiTheme="minorEastAsia" w:hAnsiTheme="minorEastAsia" w:cs="Times New Roman"/>
                <w:sz w:val="24"/>
                <w:szCs w:val="24"/>
              </w:rPr>
              <w:t>，有效期限</w:t>
            </w:r>
            <w:r w:rsidRPr="006E6C68">
              <w:rPr>
                <w:rFonts w:asciiTheme="minorEastAsia" w:hAnsiTheme="minorEastAsia" w:cs="Times New Roman"/>
                <w:sz w:val="24"/>
                <w:szCs w:val="24"/>
                <w:u w:val="single"/>
              </w:rPr>
              <w:t xml:space="preserve">  30  </w:t>
            </w:r>
            <w:r w:rsidRPr="006E6C68">
              <w:rPr>
                <w:rFonts w:asciiTheme="minorEastAsia" w:hAnsiTheme="minorEastAsia" w:cs="Times New Roman"/>
                <w:sz w:val="24"/>
                <w:szCs w:val="24"/>
              </w:rPr>
              <w:t>天。</w:t>
            </w:r>
          </w:p>
          <w:p w:rsidR="006E6C68" w:rsidRPr="006E6C68" w:rsidRDefault="006E6C68" w:rsidP="004E7AF6">
            <w:pPr>
              <w:jc w:val="left"/>
              <w:rPr>
                <w:rFonts w:asciiTheme="minorEastAsia" w:hAnsiTheme="minorEastAsia" w:cs="Times New Roman"/>
                <w:sz w:val="24"/>
                <w:szCs w:val="24"/>
              </w:rPr>
            </w:pPr>
            <w:r w:rsidRPr="006E6C68">
              <w:rPr>
                <w:rFonts w:asciiTheme="minorEastAsia" w:hAnsiTheme="minorEastAsia" w:cs="Times New Roman"/>
                <w:sz w:val="24"/>
                <w:szCs w:val="24"/>
              </w:rPr>
              <w:t>2.本项目质保期按照国家相关规定要求。(人为损害及耗材更换除外)</w:t>
            </w:r>
          </w:p>
          <w:p w:rsidR="006E6C68" w:rsidRPr="006E6C68" w:rsidRDefault="006E6C68" w:rsidP="004E7AF6">
            <w:pPr>
              <w:jc w:val="left"/>
              <w:rPr>
                <w:rFonts w:asciiTheme="minorEastAsia" w:hAnsiTheme="minorEastAsia" w:cs="Times New Roman"/>
                <w:sz w:val="24"/>
                <w:szCs w:val="24"/>
              </w:rPr>
            </w:pPr>
            <w:r w:rsidRPr="006E6C68">
              <w:rPr>
                <w:rFonts w:asciiTheme="minorEastAsia" w:hAnsiTheme="minorEastAsia" w:cs="Times New Roman"/>
                <w:sz w:val="24"/>
                <w:szCs w:val="24"/>
              </w:rPr>
              <w:t>3.该报价含运输、安装、调试、辅材及各项税金等，且报价合理。</w:t>
            </w:r>
          </w:p>
          <w:p w:rsidR="006E6C68" w:rsidRPr="006E6C68" w:rsidRDefault="006E6C68" w:rsidP="004E7AF6">
            <w:pPr>
              <w:jc w:val="left"/>
              <w:rPr>
                <w:rFonts w:asciiTheme="minorEastAsia" w:hAnsiTheme="minorEastAsia" w:cs="Times New Roman"/>
                <w:sz w:val="24"/>
                <w:szCs w:val="24"/>
              </w:rPr>
            </w:pPr>
            <w:r w:rsidRPr="006E6C68">
              <w:rPr>
                <w:rFonts w:asciiTheme="minorEastAsia" w:hAnsiTheme="minorEastAsia" w:cs="Times New Roman"/>
                <w:b/>
                <w:sz w:val="24"/>
                <w:szCs w:val="24"/>
              </w:rPr>
              <w:t>★4.报价单位需按照要求规范填写报价信息，不得随意改变表格格式及内容，否则做无效报价处置。</w:t>
            </w:r>
          </w:p>
        </w:tc>
      </w:tr>
    </w:tbl>
    <w:p w:rsidR="00821C38" w:rsidRPr="006E6C68" w:rsidRDefault="00821C38" w:rsidP="00C414C4">
      <w:pPr>
        <w:pStyle w:val="a4"/>
        <w:ind w:firstLineChars="0" w:firstLine="0"/>
      </w:pPr>
    </w:p>
    <w:p w:rsidR="00821C38" w:rsidRDefault="00821C38" w:rsidP="00821C38">
      <w:pPr>
        <w:pStyle w:val="a4"/>
        <w:ind w:firstLine="210"/>
        <w:rPr>
          <w:lang w:val="zh-CN"/>
        </w:rPr>
      </w:pPr>
    </w:p>
    <w:p w:rsidR="00770A74" w:rsidRDefault="00770A74" w:rsidP="00821C38">
      <w:pPr>
        <w:pStyle w:val="a4"/>
        <w:ind w:firstLine="210"/>
        <w:rPr>
          <w:lang w:val="zh-CN"/>
        </w:rPr>
        <w:sectPr w:rsidR="00770A74" w:rsidSect="00821C38">
          <w:pgSz w:w="16838" w:h="11906" w:orient="landscape"/>
          <w:pgMar w:top="1440" w:right="1797" w:bottom="1440" w:left="1797" w:header="851" w:footer="992" w:gutter="0"/>
          <w:cols w:space="425"/>
          <w:docGrid w:linePitch="312"/>
        </w:sectPr>
      </w:pPr>
    </w:p>
    <w:p w:rsidR="00770A74" w:rsidRPr="00AB2766" w:rsidRDefault="00770A74" w:rsidP="00770A74">
      <w:pPr>
        <w:pStyle w:val="a4"/>
        <w:ind w:firstLineChars="0" w:firstLine="0"/>
        <w:rPr>
          <w:rFonts w:ascii="Times New Roman" w:hAnsiTheme="minorEastAsia" w:cs="Times New Roman"/>
          <w:b/>
          <w:color w:val="333333"/>
          <w:kern w:val="0"/>
          <w:sz w:val="28"/>
          <w:szCs w:val="28"/>
        </w:rPr>
      </w:pPr>
      <w:r>
        <w:rPr>
          <w:rFonts w:ascii="Times New Roman" w:hAnsiTheme="minorEastAsia" w:cs="Times New Roman" w:hint="eastAsia"/>
          <w:b/>
          <w:color w:val="333333"/>
          <w:kern w:val="0"/>
          <w:sz w:val="28"/>
          <w:szCs w:val="28"/>
        </w:rPr>
        <w:lastRenderedPageBreak/>
        <w:t>三、</w:t>
      </w:r>
      <w:r w:rsidRPr="00AB2766">
        <w:rPr>
          <w:rFonts w:ascii="Times New Roman" w:hAnsiTheme="minorEastAsia" w:cs="Times New Roman" w:hint="eastAsia"/>
          <w:b/>
          <w:color w:val="333333"/>
          <w:kern w:val="0"/>
          <w:sz w:val="28"/>
          <w:szCs w:val="28"/>
        </w:rPr>
        <w:t>证照复印件</w:t>
      </w:r>
      <w:r w:rsidRPr="009A249B">
        <w:rPr>
          <w:rFonts w:ascii="Times New Roman" w:hAnsiTheme="minorEastAsia" w:cs="Times New Roman" w:hint="eastAsia"/>
          <w:b/>
          <w:color w:val="333333"/>
          <w:kern w:val="0"/>
          <w:sz w:val="28"/>
          <w:szCs w:val="28"/>
        </w:rPr>
        <w:t>(</w:t>
      </w:r>
      <w:r w:rsidRPr="009A249B">
        <w:rPr>
          <w:rFonts w:ascii="Times New Roman" w:hAnsiTheme="minorEastAsia" w:cs="Times New Roman" w:hint="eastAsia"/>
          <w:b/>
          <w:color w:val="333333"/>
          <w:kern w:val="0"/>
          <w:sz w:val="28"/>
          <w:szCs w:val="28"/>
        </w:rPr>
        <w:t>营业执照、税务登记证或提供“三证合一”后的营业执照，税务登记证不再提供</w:t>
      </w:r>
      <w:r w:rsidRPr="009A249B">
        <w:rPr>
          <w:rFonts w:ascii="Times New Roman" w:hAnsiTheme="minorEastAsia" w:cs="Times New Roman" w:hint="eastAsia"/>
          <w:b/>
          <w:color w:val="333333"/>
          <w:kern w:val="0"/>
          <w:sz w:val="28"/>
          <w:szCs w:val="28"/>
        </w:rPr>
        <w:t>)</w:t>
      </w:r>
      <w:r w:rsidRPr="00AB2766">
        <w:rPr>
          <w:rFonts w:ascii="Times New Roman" w:hAnsiTheme="minorEastAsia" w:cs="Times New Roman" w:hint="eastAsia"/>
          <w:b/>
          <w:color w:val="333333"/>
          <w:kern w:val="0"/>
          <w:sz w:val="28"/>
          <w:szCs w:val="28"/>
        </w:rPr>
        <w:t>：</w:t>
      </w:r>
    </w:p>
    <w:p w:rsidR="00821C38" w:rsidRPr="00770A74" w:rsidRDefault="00821C38" w:rsidP="00770A74">
      <w:pPr>
        <w:pStyle w:val="a4"/>
        <w:ind w:firstLineChars="0" w:firstLine="0"/>
      </w:pPr>
    </w:p>
    <w:p w:rsidR="00821C38" w:rsidRPr="00411063" w:rsidRDefault="00821C38" w:rsidP="00821C38">
      <w:pPr>
        <w:pStyle w:val="a4"/>
        <w:ind w:firstLine="210"/>
        <w:rPr>
          <w:lang w:val="zh-CN"/>
        </w:rPr>
      </w:pPr>
    </w:p>
    <w:p w:rsidR="00821C38" w:rsidRDefault="00821C38" w:rsidP="00821C38">
      <w:pPr>
        <w:widowControl/>
        <w:shd w:val="clear" w:color="auto" w:fill="FFFFFF"/>
        <w:jc w:val="center"/>
        <w:rPr>
          <w:rFonts w:ascii="宋体" w:hAnsi="宋体" w:cs="宋体"/>
          <w:b/>
          <w:bCs/>
          <w:sz w:val="32"/>
          <w:szCs w:val="32"/>
          <w:lang w:val="zh-CN"/>
        </w:rPr>
      </w:pPr>
    </w:p>
    <w:p w:rsidR="003545CF" w:rsidRPr="003545CF" w:rsidRDefault="003545CF" w:rsidP="00821C38">
      <w:pPr>
        <w:pStyle w:val="a4"/>
        <w:ind w:firstLineChars="0" w:firstLine="0"/>
      </w:pPr>
    </w:p>
    <w:p w:rsidR="00505682" w:rsidRDefault="00505682" w:rsidP="00505682">
      <w:pPr>
        <w:pStyle w:val="a0"/>
      </w:pPr>
    </w:p>
    <w:p w:rsidR="00505682" w:rsidRDefault="00505682"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sectPr w:rsidR="0099172F" w:rsidSect="00770A74">
          <w:pgSz w:w="11906" w:h="16838"/>
          <w:pgMar w:top="1797" w:right="1440" w:bottom="1797" w:left="1440" w:header="851" w:footer="992" w:gutter="0"/>
          <w:cols w:space="425"/>
          <w:docGrid w:linePitch="312"/>
        </w:sectPr>
      </w:pPr>
    </w:p>
    <w:p w:rsidR="001C26BA" w:rsidRDefault="003D6366" w:rsidP="003D6366">
      <w:pPr>
        <w:widowControl/>
        <w:spacing w:line="360" w:lineRule="auto"/>
        <w:jc w:val="center"/>
        <w:rPr>
          <w:rFonts w:ascii="宋体" w:hAnsi="宋体" w:cs="宋体"/>
          <w:b/>
          <w:bCs/>
          <w:sz w:val="32"/>
          <w:szCs w:val="32"/>
          <w:lang w:val="zh-CN"/>
        </w:rPr>
      </w:pPr>
      <w:r w:rsidRPr="003D6366">
        <w:rPr>
          <w:rFonts w:ascii="宋体" w:hAnsi="宋体" w:cs="宋体" w:hint="eastAsia"/>
          <w:b/>
          <w:bCs/>
          <w:sz w:val="32"/>
          <w:szCs w:val="32"/>
          <w:lang w:val="zh-CN"/>
        </w:rPr>
        <w:lastRenderedPageBreak/>
        <w:t>四、</w:t>
      </w:r>
      <w:r w:rsidR="001C26BA" w:rsidRPr="00E85380">
        <w:rPr>
          <w:rFonts w:ascii="宋体" w:hAnsi="宋体" w:cs="宋体" w:hint="eastAsia"/>
          <w:b/>
          <w:bCs/>
          <w:sz w:val="32"/>
          <w:szCs w:val="32"/>
          <w:lang w:val="zh-CN"/>
        </w:rPr>
        <w:t>诚信履约承诺函</w:t>
      </w:r>
    </w:p>
    <w:p w:rsidR="00B370B8" w:rsidRPr="00B370B8" w:rsidRDefault="00B370B8" w:rsidP="00B370B8">
      <w:pPr>
        <w:pStyle w:val="a0"/>
        <w:rPr>
          <w:lang w:val="zh-CN"/>
        </w:rPr>
      </w:pPr>
    </w:p>
    <w:p w:rsidR="001C26BA" w:rsidRPr="00E85380" w:rsidRDefault="001C26BA" w:rsidP="003D6366">
      <w:pPr>
        <w:widowControl/>
        <w:shd w:val="clear" w:color="auto" w:fill="FFFFFF"/>
        <w:spacing w:line="360" w:lineRule="auto"/>
        <w:rPr>
          <w:rFonts w:ascii="Times New Roman" w:hAnsi="Times New Roman" w:cs="Times New Roman"/>
          <w:color w:val="333333"/>
          <w:kern w:val="0"/>
          <w:sz w:val="28"/>
          <w:szCs w:val="28"/>
        </w:rPr>
      </w:pPr>
      <w:r w:rsidRPr="00F44B9F">
        <w:rPr>
          <w:rFonts w:ascii="Times New Roman" w:hAnsiTheme="minorEastAsia" w:cs="Times New Roman"/>
          <w:color w:val="333333"/>
          <w:kern w:val="0"/>
          <w:sz w:val="28"/>
          <w:szCs w:val="28"/>
        </w:rPr>
        <w:t>合肥幼儿师范高等专科学校附属实验幼儿园</w:t>
      </w:r>
      <w:r w:rsidRPr="00E85380">
        <w:rPr>
          <w:rFonts w:ascii="Times New Roman" w:hAnsiTheme="minorEastAsia" w:cs="Times New Roman"/>
          <w:color w:val="333333"/>
          <w:kern w:val="0"/>
          <w:sz w:val="28"/>
          <w:szCs w:val="28"/>
        </w:rPr>
        <w:t>：</w:t>
      </w:r>
    </w:p>
    <w:p w:rsidR="001C26BA" w:rsidRPr="00E85380" w:rsidRDefault="001C26BA" w:rsidP="003D6366">
      <w:pPr>
        <w:widowControl/>
        <w:shd w:val="clear" w:color="auto" w:fill="FFFFFF"/>
        <w:spacing w:line="360" w:lineRule="auto"/>
        <w:ind w:firstLineChars="200" w:firstLine="560"/>
        <w:rPr>
          <w:rFonts w:ascii="Times New Roman" w:hAnsi="Times New Roman" w:cs="Times New Roman"/>
          <w:color w:val="333333"/>
          <w:kern w:val="0"/>
          <w:sz w:val="28"/>
          <w:szCs w:val="28"/>
        </w:rPr>
      </w:pPr>
      <w:r w:rsidRPr="00E85380">
        <w:rPr>
          <w:rFonts w:ascii="Times New Roman" w:hAnsiTheme="minorEastAsia" w:cs="Times New Roman"/>
          <w:color w:val="333333"/>
          <w:kern w:val="0"/>
          <w:sz w:val="28"/>
          <w:szCs w:val="28"/>
        </w:rPr>
        <w:t>我单位</w:t>
      </w:r>
      <w:r w:rsidRPr="00F44B9F">
        <w:rPr>
          <w:rFonts w:ascii="Times New Roman" w:hAnsiTheme="minorEastAsia" w:cs="Times New Roman"/>
          <w:color w:val="333333"/>
          <w:kern w:val="0"/>
          <w:sz w:val="28"/>
          <w:szCs w:val="28"/>
        </w:rPr>
        <w:t>已熟知</w:t>
      </w:r>
      <w:r w:rsidRPr="00F44B9F">
        <w:rPr>
          <w:rFonts w:ascii="Times New Roman" w:hAnsi="Times New Roman" w:cs="Times New Roman"/>
          <w:color w:val="333333"/>
          <w:kern w:val="0"/>
          <w:sz w:val="28"/>
          <w:szCs w:val="28"/>
          <w:u w:val="single"/>
        </w:rPr>
        <w:t xml:space="preserve">  </w:t>
      </w:r>
      <w:r w:rsidR="00513615" w:rsidRPr="00513615">
        <w:rPr>
          <w:rFonts w:ascii="Times New Roman" w:hAnsi="Times New Roman" w:cs="Times New Roman"/>
          <w:color w:val="333333"/>
          <w:kern w:val="0"/>
          <w:sz w:val="28"/>
          <w:szCs w:val="28"/>
          <w:u w:val="single"/>
        </w:rPr>
        <w:t>2022</w:t>
      </w:r>
      <w:r w:rsidR="00513615" w:rsidRPr="00513615">
        <w:rPr>
          <w:rFonts w:ascii="Times New Roman" w:hAnsi="Times New Roman" w:cs="Times New Roman"/>
          <w:color w:val="333333"/>
          <w:kern w:val="0"/>
          <w:sz w:val="28"/>
          <w:szCs w:val="28"/>
          <w:u w:val="single"/>
        </w:rPr>
        <w:t>年合肥幼教集团</w:t>
      </w:r>
      <w:r w:rsidR="00AA2277">
        <w:rPr>
          <w:rFonts w:ascii="Times New Roman" w:hAnsi="Times New Roman" w:cs="Times New Roman" w:hint="eastAsia"/>
          <w:color w:val="333333"/>
          <w:kern w:val="0"/>
          <w:sz w:val="28"/>
          <w:szCs w:val="28"/>
          <w:u w:val="single"/>
        </w:rPr>
        <w:t>包河欣星</w:t>
      </w:r>
      <w:r w:rsidR="00C414C4" w:rsidRPr="00C414C4">
        <w:rPr>
          <w:rFonts w:ascii="Times New Roman" w:hAnsi="Times New Roman" w:cs="Times New Roman"/>
          <w:color w:val="333333"/>
          <w:kern w:val="0"/>
          <w:sz w:val="28"/>
          <w:szCs w:val="28"/>
          <w:u w:val="single"/>
        </w:rPr>
        <w:t>幼儿园暑期维修改造工程</w:t>
      </w:r>
      <w:r w:rsidRPr="00F44B9F">
        <w:rPr>
          <w:rFonts w:ascii="Times New Roman" w:hAnsi="Times New Roman" w:cs="Times New Roman"/>
          <w:color w:val="333333"/>
          <w:kern w:val="0"/>
          <w:sz w:val="28"/>
          <w:szCs w:val="28"/>
          <w:u w:val="single"/>
        </w:rPr>
        <w:t xml:space="preserve">  </w:t>
      </w:r>
      <w:r w:rsidRPr="00F44B9F">
        <w:rPr>
          <w:rFonts w:ascii="Times New Roman" w:hAnsiTheme="minorEastAsia" w:cs="Times New Roman"/>
          <w:color w:val="333333"/>
          <w:kern w:val="0"/>
          <w:sz w:val="28"/>
          <w:szCs w:val="28"/>
        </w:rPr>
        <w:t>项目的</w:t>
      </w:r>
      <w:r>
        <w:rPr>
          <w:rFonts w:ascii="Times New Roman" w:hAnsiTheme="minorEastAsia" w:cs="Times New Roman" w:hint="eastAsia"/>
          <w:color w:val="333333"/>
          <w:kern w:val="0"/>
          <w:sz w:val="28"/>
          <w:szCs w:val="28"/>
        </w:rPr>
        <w:t>采购</w:t>
      </w:r>
      <w:r w:rsidRPr="00E85380">
        <w:rPr>
          <w:rFonts w:ascii="Times New Roman" w:hAnsiTheme="minorEastAsia" w:cs="Times New Roman"/>
          <w:color w:val="333333"/>
          <w:kern w:val="0"/>
          <w:sz w:val="28"/>
          <w:szCs w:val="28"/>
        </w:rPr>
        <w:t>文件，经仔细阅读和研究，愿意完全接受</w:t>
      </w:r>
      <w:r w:rsidRPr="00F44B9F">
        <w:rPr>
          <w:rFonts w:ascii="Times New Roman" w:hAnsiTheme="minorEastAsia" w:cs="Times New Roman"/>
          <w:color w:val="333333"/>
          <w:kern w:val="0"/>
          <w:sz w:val="28"/>
          <w:szCs w:val="28"/>
        </w:rPr>
        <w:t>采购</w:t>
      </w:r>
      <w:r w:rsidRPr="00E85380">
        <w:rPr>
          <w:rFonts w:ascii="Times New Roman" w:hAnsiTheme="minorEastAsia" w:cs="Times New Roman"/>
          <w:color w:val="333333"/>
          <w:kern w:val="0"/>
          <w:sz w:val="28"/>
          <w:szCs w:val="28"/>
        </w:rPr>
        <w:t>文件中的所有条件和要求</w:t>
      </w:r>
      <w:r w:rsidRPr="00F44B9F">
        <w:rPr>
          <w:rFonts w:ascii="Times New Roman" w:hAnsiTheme="minorEastAsia" w:cs="Times New Roman"/>
          <w:color w:val="333333"/>
          <w:kern w:val="0"/>
          <w:sz w:val="28"/>
          <w:szCs w:val="28"/>
        </w:rPr>
        <w:t>，</w:t>
      </w:r>
      <w:proofErr w:type="gramStart"/>
      <w:r w:rsidRPr="00F44B9F">
        <w:rPr>
          <w:rFonts w:ascii="Times New Roman" w:hAnsiTheme="minorEastAsia" w:cs="Times New Roman"/>
          <w:color w:val="333333"/>
          <w:kern w:val="0"/>
          <w:sz w:val="28"/>
          <w:szCs w:val="28"/>
        </w:rPr>
        <w:t>作出</w:t>
      </w:r>
      <w:proofErr w:type="gramEnd"/>
      <w:r w:rsidRPr="00F44B9F">
        <w:rPr>
          <w:rFonts w:ascii="Times New Roman" w:hAnsiTheme="minorEastAsia" w:cs="Times New Roman"/>
          <w:color w:val="333333"/>
          <w:kern w:val="0"/>
          <w:sz w:val="28"/>
          <w:szCs w:val="28"/>
        </w:rPr>
        <w:t>以下承诺：</w:t>
      </w:r>
    </w:p>
    <w:p w:rsidR="001C26BA" w:rsidRPr="00F44B9F" w:rsidRDefault="001C26BA" w:rsidP="003D6366">
      <w:pPr>
        <w:widowControl/>
        <w:shd w:val="clear" w:color="auto" w:fill="FFFFFF"/>
        <w:spacing w:line="360" w:lineRule="auto"/>
        <w:ind w:firstLineChars="200" w:firstLine="560"/>
        <w:rPr>
          <w:rFonts w:ascii="Times New Roman" w:hAnsi="Times New Roman" w:cs="Times New Roman"/>
          <w:color w:val="333333"/>
          <w:kern w:val="0"/>
          <w:sz w:val="28"/>
          <w:szCs w:val="28"/>
        </w:rPr>
      </w:pPr>
      <w:r w:rsidRPr="00F44B9F">
        <w:rPr>
          <w:rFonts w:ascii="Times New Roman" w:hAnsiTheme="minorEastAsia" w:cs="Times New Roman"/>
          <w:color w:val="333333"/>
          <w:kern w:val="0"/>
          <w:sz w:val="28"/>
          <w:szCs w:val="28"/>
        </w:rPr>
        <w:t>一、本次采购活动中的所有资料都是真实、准确完整的，如提供虚假资料，或与事实不符而导致报价无效，甚至造成任何法律和经济责任，完全由我方负责。</w:t>
      </w:r>
    </w:p>
    <w:p w:rsidR="001C26BA" w:rsidRPr="00391504" w:rsidRDefault="001C26BA" w:rsidP="003D6366">
      <w:pPr>
        <w:widowControl/>
        <w:shd w:val="clear" w:color="auto" w:fill="FFFFFF"/>
        <w:spacing w:line="360" w:lineRule="auto"/>
        <w:ind w:firstLineChars="200" w:firstLine="560"/>
        <w:rPr>
          <w:rFonts w:ascii="Times New Roman" w:hAnsiTheme="minorEastAsia" w:cs="Times New Roman"/>
          <w:color w:val="333333"/>
          <w:kern w:val="0"/>
          <w:sz w:val="28"/>
          <w:szCs w:val="28"/>
        </w:rPr>
      </w:pPr>
      <w:r w:rsidRPr="00391504">
        <w:rPr>
          <w:rFonts w:ascii="Times New Roman" w:hAnsiTheme="minorEastAsia" w:cs="Times New Roman" w:hint="eastAsia"/>
          <w:color w:val="333333"/>
          <w:kern w:val="0"/>
          <w:sz w:val="28"/>
          <w:szCs w:val="28"/>
        </w:rPr>
        <w:t>二</w:t>
      </w:r>
      <w:r w:rsidRPr="00F44B9F">
        <w:rPr>
          <w:rFonts w:ascii="Times New Roman" w:hAnsiTheme="minorEastAsia" w:cs="Times New Roman"/>
          <w:color w:val="333333"/>
          <w:kern w:val="0"/>
          <w:sz w:val="28"/>
          <w:szCs w:val="28"/>
        </w:rPr>
        <w:t>、我方</w:t>
      </w:r>
      <w:r>
        <w:rPr>
          <w:rFonts w:ascii="Times New Roman" w:hAnsiTheme="minorEastAsia" w:cs="Times New Roman" w:hint="eastAsia"/>
          <w:color w:val="333333"/>
          <w:kern w:val="0"/>
          <w:sz w:val="28"/>
          <w:szCs w:val="28"/>
        </w:rPr>
        <w:t>严格</w:t>
      </w:r>
      <w:r w:rsidRPr="00391504">
        <w:rPr>
          <w:rFonts w:ascii="Times New Roman" w:hAnsiTheme="minorEastAsia" w:cs="Times New Roman" w:hint="eastAsia"/>
          <w:color w:val="333333"/>
          <w:kern w:val="0"/>
          <w:sz w:val="28"/>
          <w:szCs w:val="28"/>
        </w:rPr>
        <w:t>遵守《中华人民共和国政府采购法》、《中华人民共和国政府采购法实施条例》等</w:t>
      </w:r>
      <w:r>
        <w:rPr>
          <w:rFonts w:ascii="Times New Roman" w:hAnsiTheme="minorEastAsia" w:cs="Times New Roman" w:hint="eastAsia"/>
          <w:color w:val="333333"/>
          <w:kern w:val="0"/>
          <w:sz w:val="28"/>
          <w:szCs w:val="28"/>
        </w:rPr>
        <w:t>有关</w:t>
      </w:r>
      <w:r w:rsidRPr="00391504">
        <w:rPr>
          <w:rFonts w:ascii="Times New Roman" w:hAnsiTheme="minorEastAsia" w:cs="Times New Roman" w:hint="eastAsia"/>
          <w:color w:val="333333"/>
          <w:kern w:val="0"/>
          <w:sz w:val="28"/>
          <w:szCs w:val="28"/>
        </w:rPr>
        <w:t>法律法规，合法经营，依法代理。</w:t>
      </w:r>
      <w:r w:rsidRPr="00F44B9F">
        <w:rPr>
          <w:rFonts w:ascii="Times New Roman" w:hAnsiTheme="minorEastAsia" w:cs="Times New Roman"/>
          <w:color w:val="333333"/>
          <w:kern w:val="0"/>
          <w:sz w:val="28"/>
          <w:szCs w:val="28"/>
        </w:rPr>
        <w:t>在本次采购活动中绝无资质挂靠、串标、围标等违规情形，一经查出，我方自动放弃报价</w:t>
      </w:r>
      <w:r>
        <w:rPr>
          <w:rFonts w:ascii="Times New Roman" w:hAnsiTheme="minorEastAsia" w:cs="Times New Roman" w:hint="eastAsia"/>
          <w:color w:val="333333"/>
          <w:kern w:val="0"/>
          <w:sz w:val="28"/>
          <w:szCs w:val="28"/>
        </w:rPr>
        <w:t>人</w:t>
      </w:r>
      <w:r w:rsidRPr="00F44B9F">
        <w:rPr>
          <w:rFonts w:ascii="Times New Roman" w:hAnsiTheme="minorEastAsia" w:cs="Times New Roman"/>
          <w:color w:val="333333"/>
          <w:kern w:val="0"/>
          <w:sz w:val="28"/>
          <w:szCs w:val="28"/>
        </w:rPr>
        <w:t>资格，并承担相应的</w:t>
      </w:r>
      <w:r>
        <w:rPr>
          <w:rFonts w:ascii="Times New Roman" w:hAnsiTheme="minorEastAsia" w:cs="Times New Roman" w:hint="eastAsia"/>
          <w:color w:val="333333"/>
          <w:kern w:val="0"/>
          <w:sz w:val="28"/>
          <w:szCs w:val="28"/>
        </w:rPr>
        <w:t>经济和</w:t>
      </w:r>
      <w:r w:rsidRPr="00F44B9F">
        <w:rPr>
          <w:rFonts w:ascii="Times New Roman" w:hAnsiTheme="minorEastAsia" w:cs="Times New Roman"/>
          <w:color w:val="333333"/>
          <w:kern w:val="0"/>
          <w:sz w:val="28"/>
          <w:szCs w:val="28"/>
        </w:rPr>
        <w:t>法律责任。</w:t>
      </w:r>
    </w:p>
    <w:p w:rsidR="001C26BA" w:rsidRPr="00F44B9F" w:rsidRDefault="001C26BA" w:rsidP="003D6366">
      <w:pPr>
        <w:widowControl/>
        <w:shd w:val="clear" w:color="auto" w:fill="FFFFFF"/>
        <w:spacing w:line="360" w:lineRule="auto"/>
        <w:ind w:firstLineChars="200" w:firstLine="560"/>
        <w:rPr>
          <w:rFonts w:ascii="Times New Roman" w:hAnsi="Times New Roman" w:cs="Times New Roman"/>
          <w:color w:val="333333"/>
          <w:kern w:val="0"/>
          <w:sz w:val="28"/>
          <w:szCs w:val="28"/>
        </w:rPr>
      </w:pPr>
      <w:r>
        <w:rPr>
          <w:rFonts w:ascii="Times New Roman" w:hAnsi="Times New Roman" w:cs="Times New Roman" w:hint="eastAsia"/>
          <w:color w:val="333333"/>
          <w:kern w:val="0"/>
          <w:sz w:val="28"/>
          <w:szCs w:val="28"/>
        </w:rPr>
        <w:t>三</w:t>
      </w:r>
      <w:r w:rsidRPr="00F44B9F">
        <w:rPr>
          <w:rFonts w:ascii="Times New Roman" w:hAnsiTheme="minorEastAsia" w:cs="Times New Roman"/>
          <w:color w:val="333333"/>
          <w:kern w:val="0"/>
          <w:sz w:val="28"/>
          <w:szCs w:val="28"/>
        </w:rPr>
        <w:t>、我方在以往的采购活动中，无重大违法、违规的不良记录（或虽有不良记录，但已超过处理期限），未被地市级及其以上行政主管部门做出取消投标资格的处罚且该处罚在有效期内。</w:t>
      </w:r>
    </w:p>
    <w:p w:rsidR="001C26BA" w:rsidRPr="00250081" w:rsidRDefault="001C26BA" w:rsidP="003D6366">
      <w:pPr>
        <w:widowControl/>
        <w:shd w:val="clear" w:color="auto" w:fill="FFFFFF"/>
        <w:spacing w:line="360" w:lineRule="auto"/>
        <w:ind w:firstLineChars="200" w:firstLine="560"/>
        <w:rPr>
          <w:rFonts w:ascii="Times New Roman" w:hAnsiTheme="minorEastAsia" w:cs="Times New Roman"/>
          <w:color w:val="333333"/>
          <w:kern w:val="0"/>
          <w:sz w:val="28"/>
          <w:szCs w:val="28"/>
        </w:rPr>
      </w:pPr>
      <w:r w:rsidRPr="00250081">
        <w:rPr>
          <w:rFonts w:ascii="Times New Roman" w:hAnsiTheme="minorEastAsia" w:cs="Times New Roman" w:hint="eastAsia"/>
          <w:color w:val="333333"/>
          <w:kern w:val="0"/>
          <w:sz w:val="28"/>
          <w:szCs w:val="28"/>
        </w:rPr>
        <w:t>四</w:t>
      </w:r>
      <w:r w:rsidRPr="00F44B9F">
        <w:rPr>
          <w:rFonts w:ascii="Times New Roman" w:hAnsiTheme="minorEastAsia" w:cs="Times New Roman"/>
          <w:color w:val="333333"/>
          <w:kern w:val="0"/>
          <w:sz w:val="28"/>
          <w:szCs w:val="28"/>
        </w:rPr>
        <w:t>、我方一旦中标，将严格按照规定及时与采购</w:t>
      </w:r>
      <w:r>
        <w:rPr>
          <w:rFonts w:ascii="Times New Roman" w:hAnsiTheme="minorEastAsia" w:cs="Times New Roman" w:hint="eastAsia"/>
          <w:color w:val="333333"/>
          <w:kern w:val="0"/>
          <w:sz w:val="28"/>
          <w:szCs w:val="28"/>
        </w:rPr>
        <w:t>方</w:t>
      </w:r>
      <w:r w:rsidRPr="00F44B9F">
        <w:rPr>
          <w:rFonts w:ascii="Times New Roman" w:hAnsiTheme="minorEastAsia" w:cs="Times New Roman"/>
          <w:color w:val="333333"/>
          <w:kern w:val="0"/>
          <w:sz w:val="28"/>
          <w:szCs w:val="28"/>
        </w:rPr>
        <w:t>签订合同</w:t>
      </w:r>
      <w:r>
        <w:rPr>
          <w:rFonts w:ascii="Times New Roman" w:hAnsiTheme="minorEastAsia" w:cs="Times New Roman" w:hint="eastAsia"/>
          <w:color w:val="333333"/>
          <w:kern w:val="0"/>
          <w:sz w:val="28"/>
          <w:szCs w:val="28"/>
        </w:rPr>
        <w:t>，</w:t>
      </w:r>
      <w:r w:rsidRPr="00F44B9F">
        <w:rPr>
          <w:rFonts w:ascii="Times New Roman" w:hAnsiTheme="minorEastAsia" w:cs="Times New Roman"/>
          <w:color w:val="333333"/>
          <w:kern w:val="0"/>
          <w:sz w:val="28"/>
          <w:szCs w:val="28"/>
        </w:rPr>
        <w:t>按照</w:t>
      </w:r>
      <w:r>
        <w:rPr>
          <w:rFonts w:ascii="Times New Roman" w:hAnsiTheme="minorEastAsia" w:cs="Times New Roman" w:hint="eastAsia"/>
          <w:color w:val="333333"/>
          <w:kern w:val="0"/>
          <w:sz w:val="28"/>
          <w:szCs w:val="28"/>
        </w:rPr>
        <w:t>采购文件</w:t>
      </w:r>
      <w:r w:rsidRPr="00F44B9F">
        <w:rPr>
          <w:rFonts w:ascii="Times New Roman" w:hAnsiTheme="minorEastAsia" w:cs="Times New Roman"/>
          <w:color w:val="333333"/>
          <w:kern w:val="0"/>
          <w:sz w:val="28"/>
          <w:szCs w:val="28"/>
        </w:rPr>
        <w:t>承诺报价、质量、工期、方案等内容组织实施，</w:t>
      </w:r>
      <w:r>
        <w:rPr>
          <w:rFonts w:ascii="Times New Roman" w:hAnsiTheme="minorEastAsia" w:cs="Times New Roman" w:hint="eastAsia"/>
          <w:color w:val="333333"/>
          <w:kern w:val="0"/>
          <w:sz w:val="28"/>
          <w:szCs w:val="28"/>
        </w:rPr>
        <w:t>诚信经营，不违法转包，自觉维护采购人合法权益</w:t>
      </w:r>
      <w:r>
        <w:rPr>
          <w:rFonts w:ascii="Times New Roman" w:hAnsiTheme="minorEastAsia" w:cs="Times New Roman"/>
          <w:color w:val="333333"/>
          <w:kern w:val="0"/>
          <w:sz w:val="28"/>
          <w:szCs w:val="28"/>
        </w:rPr>
        <w:t>。</w:t>
      </w:r>
      <w:r>
        <w:rPr>
          <w:rFonts w:ascii="Times New Roman" w:hAnsiTheme="minorEastAsia" w:cs="Times New Roman" w:hint="eastAsia"/>
          <w:color w:val="333333"/>
          <w:kern w:val="0"/>
          <w:sz w:val="28"/>
          <w:szCs w:val="28"/>
        </w:rPr>
        <w:t>若</w:t>
      </w:r>
      <w:r w:rsidRPr="00250081">
        <w:rPr>
          <w:rFonts w:ascii="Times New Roman" w:hAnsiTheme="minorEastAsia" w:cs="Times New Roman" w:hint="eastAsia"/>
          <w:color w:val="333333"/>
          <w:kern w:val="0"/>
          <w:sz w:val="28"/>
          <w:szCs w:val="28"/>
        </w:rPr>
        <w:t>无法按照要求履约，自愿承担</w:t>
      </w:r>
      <w:r w:rsidRPr="00250081">
        <w:rPr>
          <w:rFonts w:ascii="Times New Roman" w:hAnsiTheme="minorEastAsia" w:cs="Times New Roman"/>
          <w:color w:val="333333"/>
          <w:kern w:val="0"/>
          <w:sz w:val="28"/>
          <w:szCs w:val="28"/>
        </w:rPr>
        <w:t>一切经济</w:t>
      </w:r>
      <w:r>
        <w:rPr>
          <w:rFonts w:ascii="Times New Roman" w:hAnsiTheme="minorEastAsia" w:cs="Times New Roman" w:hint="eastAsia"/>
          <w:color w:val="333333"/>
          <w:kern w:val="0"/>
          <w:sz w:val="28"/>
          <w:szCs w:val="28"/>
        </w:rPr>
        <w:t>和</w:t>
      </w:r>
      <w:r w:rsidRPr="00250081">
        <w:rPr>
          <w:rFonts w:ascii="Times New Roman" w:hAnsiTheme="minorEastAsia" w:cs="Times New Roman"/>
          <w:color w:val="333333"/>
          <w:kern w:val="0"/>
          <w:sz w:val="28"/>
          <w:szCs w:val="28"/>
        </w:rPr>
        <w:t>法律责任</w:t>
      </w:r>
      <w:r w:rsidRPr="00250081">
        <w:rPr>
          <w:rFonts w:ascii="Times New Roman" w:hAnsiTheme="minorEastAsia" w:cs="Times New Roman" w:hint="eastAsia"/>
          <w:color w:val="333333"/>
          <w:kern w:val="0"/>
          <w:sz w:val="28"/>
          <w:szCs w:val="28"/>
        </w:rPr>
        <w:t>，接受政府采购监管部门的处罚措施。</w:t>
      </w:r>
    </w:p>
    <w:p w:rsidR="001C26BA" w:rsidRPr="00F44B9F" w:rsidRDefault="001C26BA" w:rsidP="003D6366">
      <w:pPr>
        <w:widowControl/>
        <w:shd w:val="clear" w:color="auto" w:fill="FFFFFF"/>
        <w:spacing w:line="360" w:lineRule="auto"/>
        <w:ind w:firstLineChars="200" w:firstLine="560"/>
        <w:rPr>
          <w:rFonts w:ascii="Times New Roman" w:hAnsi="Times New Roman" w:cs="Times New Roman"/>
          <w:color w:val="333333"/>
          <w:kern w:val="0"/>
          <w:sz w:val="28"/>
          <w:szCs w:val="28"/>
        </w:rPr>
      </w:pPr>
      <w:r w:rsidRPr="00F44B9F">
        <w:rPr>
          <w:rFonts w:ascii="Times New Roman" w:hAnsiTheme="minorEastAsia" w:cs="Times New Roman"/>
          <w:color w:val="333333"/>
          <w:kern w:val="0"/>
          <w:sz w:val="28"/>
          <w:szCs w:val="28"/>
        </w:rPr>
        <w:t>承诺人</w:t>
      </w:r>
      <w:r w:rsidRPr="00E85380">
        <w:rPr>
          <w:rFonts w:ascii="Times New Roman" w:hAnsiTheme="minorEastAsia" w:cs="Times New Roman"/>
          <w:color w:val="333333"/>
          <w:kern w:val="0"/>
          <w:sz w:val="28"/>
          <w:szCs w:val="28"/>
        </w:rPr>
        <w:t>签字：</w:t>
      </w:r>
    </w:p>
    <w:p w:rsidR="001C26BA" w:rsidRPr="00E85380" w:rsidRDefault="001C26BA" w:rsidP="003D6366">
      <w:pPr>
        <w:widowControl/>
        <w:shd w:val="clear" w:color="auto" w:fill="FFFFFF"/>
        <w:spacing w:line="360" w:lineRule="auto"/>
        <w:ind w:firstLineChars="200" w:firstLine="560"/>
        <w:rPr>
          <w:rFonts w:ascii="Times New Roman" w:hAnsi="Times New Roman" w:cs="Times New Roman"/>
          <w:color w:val="333333"/>
          <w:kern w:val="0"/>
          <w:sz w:val="28"/>
          <w:szCs w:val="28"/>
        </w:rPr>
      </w:pPr>
      <w:r w:rsidRPr="00F44B9F">
        <w:rPr>
          <w:rFonts w:ascii="Times New Roman" w:hAnsiTheme="minorEastAsia" w:cs="Times New Roman"/>
          <w:color w:val="333333"/>
          <w:kern w:val="0"/>
          <w:sz w:val="28"/>
          <w:szCs w:val="28"/>
        </w:rPr>
        <w:t>报价</w:t>
      </w:r>
      <w:r w:rsidRPr="00E85380">
        <w:rPr>
          <w:rFonts w:ascii="Times New Roman" w:hAnsiTheme="minorEastAsia" w:cs="Times New Roman"/>
          <w:color w:val="333333"/>
          <w:kern w:val="0"/>
          <w:sz w:val="28"/>
          <w:szCs w:val="28"/>
        </w:rPr>
        <w:t>单位</w:t>
      </w:r>
      <w:r w:rsidR="00C24070">
        <w:rPr>
          <w:rFonts w:ascii="Times New Roman" w:hAnsiTheme="minorEastAsia" w:cs="Times New Roman"/>
          <w:color w:val="333333"/>
          <w:kern w:val="0"/>
          <w:sz w:val="28"/>
          <w:szCs w:val="28"/>
        </w:rPr>
        <w:t>（</w:t>
      </w:r>
      <w:r w:rsidR="00C24070">
        <w:rPr>
          <w:rFonts w:ascii="Times New Roman" w:hAnsiTheme="minorEastAsia" w:cs="Times New Roman" w:hint="eastAsia"/>
          <w:color w:val="333333"/>
          <w:kern w:val="0"/>
          <w:sz w:val="28"/>
          <w:szCs w:val="28"/>
        </w:rPr>
        <w:t>盖</w:t>
      </w:r>
      <w:r w:rsidRPr="00E85380">
        <w:rPr>
          <w:rFonts w:ascii="Times New Roman" w:hAnsiTheme="minorEastAsia" w:cs="Times New Roman"/>
          <w:color w:val="333333"/>
          <w:kern w:val="0"/>
          <w:sz w:val="28"/>
          <w:szCs w:val="28"/>
        </w:rPr>
        <w:t>章</w:t>
      </w:r>
      <w:r w:rsidR="00C24070">
        <w:rPr>
          <w:rFonts w:ascii="Times New Roman" w:hAnsiTheme="minorEastAsia" w:cs="Times New Roman"/>
          <w:color w:val="333333"/>
          <w:kern w:val="0"/>
          <w:sz w:val="28"/>
          <w:szCs w:val="28"/>
        </w:rPr>
        <w:t>）</w:t>
      </w:r>
      <w:r w:rsidRPr="00E85380">
        <w:rPr>
          <w:rFonts w:ascii="Times New Roman" w:hAnsiTheme="minorEastAsia" w:cs="Times New Roman"/>
          <w:color w:val="333333"/>
          <w:kern w:val="0"/>
          <w:sz w:val="28"/>
          <w:szCs w:val="28"/>
        </w:rPr>
        <w:t>：</w:t>
      </w:r>
    </w:p>
    <w:p w:rsidR="0099172F" w:rsidRPr="001C26BA" w:rsidRDefault="001C26BA" w:rsidP="003D6366">
      <w:pPr>
        <w:widowControl/>
        <w:shd w:val="clear" w:color="auto" w:fill="FFFFFF"/>
        <w:spacing w:line="360" w:lineRule="auto"/>
        <w:ind w:firstLineChars="200" w:firstLine="560"/>
        <w:rPr>
          <w:rFonts w:ascii="Times New Roman" w:hAnsi="Times New Roman" w:cs="Times New Roman"/>
          <w:color w:val="333333"/>
          <w:kern w:val="0"/>
          <w:sz w:val="28"/>
          <w:szCs w:val="28"/>
        </w:rPr>
      </w:pPr>
      <w:r w:rsidRPr="00F44B9F">
        <w:rPr>
          <w:rFonts w:ascii="Times New Roman" w:hAnsiTheme="minorEastAsia" w:cs="Times New Roman"/>
          <w:color w:val="333333"/>
          <w:kern w:val="0"/>
          <w:sz w:val="28"/>
          <w:szCs w:val="28"/>
        </w:rPr>
        <w:t>时间：</w:t>
      </w:r>
    </w:p>
    <w:p w:rsidR="00B370B8" w:rsidRDefault="00B370B8">
      <w:pPr>
        <w:widowControl/>
        <w:jc w:val="left"/>
      </w:pPr>
      <w:r>
        <w:br w:type="page"/>
      </w:r>
    </w:p>
    <w:p w:rsidR="00714414" w:rsidRPr="003D6366" w:rsidRDefault="003D6366" w:rsidP="00714414">
      <w:pPr>
        <w:pStyle w:val="a4"/>
        <w:ind w:firstLineChars="0" w:firstLine="0"/>
        <w:rPr>
          <w:rFonts w:ascii="Times New Roman" w:hAnsiTheme="minorEastAsia" w:cs="Times New Roman"/>
          <w:b/>
          <w:kern w:val="0"/>
          <w:sz w:val="28"/>
          <w:szCs w:val="28"/>
        </w:rPr>
      </w:pPr>
      <w:r w:rsidRPr="003D6366">
        <w:rPr>
          <w:rFonts w:ascii="Times New Roman" w:hAnsiTheme="minorEastAsia" w:cs="Times New Roman" w:hint="eastAsia"/>
          <w:b/>
          <w:kern w:val="0"/>
          <w:sz w:val="28"/>
          <w:szCs w:val="28"/>
        </w:rPr>
        <w:lastRenderedPageBreak/>
        <w:t>五、工程专业资质证书、</w:t>
      </w:r>
      <w:r w:rsidRPr="003D6366">
        <w:rPr>
          <w:rFonts w:ascii="Times New Roman" w:hAnsiTheme="minorEastAsia" w:cs="Times New Roman"/>
          <w:b/>
          <w:kern w:val="0"/>
          <w:sz w:val="28"/>
          <w:szCs w:val="28"/>
        </w:rPr>
        <w:t>安全生产许可证</w:t>
      </w:r>
      <w:r w:rsidR="00714414" w:rsidRPr="003D6366">
        <w:rPr>
          <w:rFonts w:ascii="Times New Roman" w:hAnsiTheme="minorEastAsia" w:cs="Times New Roman" w:hint="eastAsia"/>
          <w:b/>
          <w:kern w:val="0"/>
          <w:sz w:val="28"/>
          <w:szCs w:val="28"/>
        </w:rPr>
        <w:t>：</w:t>
      </w:r>
    </w:p>
    <w:p w:rsidR="00714414" w:rsidRDefault="00714414">
      <w:pPr>
        <w:widowControl/>
        <w:jc w:val="left"/>
        <w:rPr>
          <w:rFonts w:ascii="Times New Roman" w:hAnsiTheme="minorEastAsia" w:cs="Times New Roman"/>
          <w:color w:val="333333"/>
          <w:kern w:val="0"/>
          <w:sz w:val="28"/>
          <w:szCs w:val="28"/>
        </w:rPr>
      </w:pPr>
    </w:p>
    <w:sectPr w:rsidR="00714414" w:rsidSect="00770A74">
      <w:pgSz w:w="11906" w:h="16838"/>
      <w:pgMar w:top="1797" w:right="1440" w:bottom="1797" w:left="1440"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7B7C" w:rsidRDefault="00907B7C" w:rsidP="009D2D5A">
      <w:r>
        <w:separator/>
      </w:r>
    </w:p>
  </w:endnote>
  <w:endnote w:type="continuationSeparator" w:id="0">
    <w:p w:rsidR="00907B7C" w:rsidRDefault="00907B7C" w:rsidP="009D2D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84448"/>
    </w:sdtPr>
    <w:sdtContent>
      <w:sdt>
        <w:sdtPr>
          <w:id w:val="9984449"/>
        </w:sdtPr>
        <w:sdtContent>
          <w:p w:rsidR="009D2D5A" w:rsidRDefault="00201E94">
            <w:pPr>
              <w:pStyle w:val="a8"/>
              <w:jc w:val="center"/>
            </w:pPr>
            <w:r>
              <w:rPr>
                <w:lang w:val="zh-CN"/>
              </w:rPr>
              <w:t xml:space="preserve"> </w:t>
            </w:r>
            <w:r w:rsidR="00B409C4">
              <w:rPr>
                <w:b/>
                <w:sz w:val="24"/>
                <w:szCs w:val="24"/>
              </w:rPr>
              <w:fldChar w:fldCharType="begin"/>
            </w:r>
            <w:r>
              <w:rPr>
                <w:b/>
              </w:rPr>
              <w:instrText>PAGE</w:instrText>
            </w:r>
            <w:r w:rsidR="00B409C4">
              <w:rPr>
                <w:b/>
                <w:sz w:val="24"/>
                <w:szCs w:val="24"/>
              </w:rPr>
              <w:fldChar w:fldCharType="separate"/>
            </w:r>
            <w:r w:rsidR="00297AD8">
              <w:rPr>
                <w:b/>
                <w:noProof/>
              </w:rPr>
              <w:t>5</w:t>
            </w:r>
            <w:r w:rsidR="00B409C4">
              <w:rPr>
                <w:b/>
                <w:sz w:val="24"/>
                <w:szCs w:val="24"/>
              </w:rPr>
              <w:fldChar w:fldCharType="end"/>
            </w:r>
            <w:r>
              <w:rPr>
                <w:lang w:val="zh-CN"/>
              </w:rPr>
              <w:t xml:space="preserve"> / </w:t>
            </w:r>
            <w:r w:rsidR="00B409C4">
              <w:rPr>
                <w:b/>
                <w:sz w:val="24"/>
                <w:szCs w:val="24"/>
              </w:rPr>
              <w:fldChar w:fldCharType="begin"/>
            </w:r>
            <w:r>
              <w:rPr>
                <w:b/>
              </w:rPr>
              <w:instrText>NUMPAGES</w:instrText>
            </w:r>
            <w:r w:rsidR="00B409C4">
              <w:rPr>
                <w:b/>
                <w:sz w:val="24"/>
                <w:szCs w:val="24"/>
              </w:rPr>
              <w:fldChar w:fldCharType="separate"/>
            </w:r>
            <w:r w:rsidR="00297AD8">
              <w:rPr>
                <w:b/>
                <w:noProof/>
              </w:rPr>
              <w:t>8</w:t>
            </w:r>
            <w:r w:rsidR="00B409C4">
              <w:rPr>
                <w:b/>
                <w:sz w:val="24"/>
                <w:szCs w:val="24"/>
              </w:rPr>
              <w:fldChar w:fldCharType="end"/>
            </w:r>
          </w:p>
        </w:sdtContent>
      </w:sdt>
    </w:sdtContent>
  </w:sdt>
  <w:p w:rsidR="009D2D5A" w:rsidRDefault="009D2D5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7B7C" w:rsidRDefault="00907B7C" w:rsidP="009D2D5A">
      <w:r>
        <w:separator/>
      </w:r>
    </w:p>
  </w:footnote>
  <w:footnote w:type="continuationSeparator" w:id="0">
    <w:p w:rsidR="00907B7C" w:rsidRDefault="00907B7C" w:rsidP="009D2D5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1506"/>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DBlNWU3OTQwNjc5MDY1OGU3N2I0NGY3M2NkZTk4MmEifQ=="/>
  </w:docVars>
  <w:rsids>
    <w:rsidRoot w:val="006350D3"/>
    <w:rsid w:val="00010F98"/>
    <w:rsid w:val="000110C3"/>
    <w:rsid w:val="000120E6"/>
    <w:rsid w:val="00027080"/>
    <w:rsid w:val="000362C5"/>
    <w:rsid w:val="00055723"/>
    <w:rsid w:val="00063E4A"/>
    <w:rsid w:val="00065EC1"/>
    <w:rsid w:val="0006674B"/>
    <w:rsid w:val="0007641B"/>
    <w:rsid w:val="00081949"/>
    <w:rsid w:val="0008699B"/>
    <w:rsid w:val="00093B22"/>
    <w:rsid w:val="000C32AC"/>
    <w:rsid w:val="000C5310"/>
    <w:rsid w:val="000C6AA4"/>
    <w:rsid w:val="000C7FD9"/>
    <w:rsid w:val="000D5FF2"/>
    <w:rsid w:val="000D7F92"/>
    <w:rsid w:val="000E34BC"/>
    <w:rsid w:val="000E7805"/>
    <w:rsid w:val="000F385B"/>
    <w:rsid w:val="000F7C2B"/>
    <w:rsid w:val="0011289E"/>
    <w:rsid w:val="00122A4E"/>
    <w:rsid w:val="00125921"/>
    <w:rsid w:val="001329DD"/>
    <w:rsid w:val="00133C45"/>
    <w:rsid w:val="00140E0D"/>
    <w:rsid w:val="00157693"/>
    <w:rsid w:val="00160559"/>
    <w:rsid w:val="0017672F"/>
    <w:rsid w:val="00186A7E"/>
    <w:rsid w:val="0018772E"/>
    <w:rsid w:val="001925D8"/>
    <w:rsid w:val="00193BE9"/>
    <w:rsid w:val="001B2974"/>
    <w:rsid w:val="001C1FC9"/>
    <w:rsid w:val="001C26BA"/>
    <w:rsid w:val="001D4A46"/>
    <w:rsid w:val="001D55E1"/>
    <w:rsid w:val="001D776D"/>
    <w:rsid w:val="001E380F"/>
    <w:rsid w:val="001E4974"/>
    <w:rsid w:val="001E4CAE"/>
    <w:rsid w:val="001E4CE3"/>
    <w:rsid w:val="001E4E33"/>
    <w:rsid w:val="001E5625"/>
    <w:rsid w:val="001F0269"/>
    <w:rsid w:val="00201E94"/>
    <w:rsid w:val="0020272E"/>
    <w:rsid w:val="002027F7"/>
    <w:rsid w:val="0020363D"/>
    <w:rsid w:val="00210FCE"/>
    <w:rsid w:val="00211E3B"/>
    <w:rsid w:val="002132E1"/>
    <w:rsid w:val="00216712"/>
    <w:rsid w:val="002203D6"/>
    <w:rsid w:val="00220F36"/>
    <w:rsid w:val="0022245B"/>
    <w:rsid w:val="002238A7"/>
    <w:rsid w:val="00223EC9"/>
    <w:rsid w:val="00230106"/>
    <w:rsid w:val="00231D5E"/>
    <w:rsid w:val="0023387D"/>
    <w:rsid w:val="00234935"/>
    <w:rsid w:val="00236C7C"/>
    <w:rsid w:val="00237960"/>
    <w:rsid w:val="00240164"/>
    <w:rsid w:val="00240BD5"/>
    <w:rsid w:val="00241CA9"/>
    <w:rsid w:val="00241ED1"/>
    <w:rsid w:val="00242022"/>
    <w:rsid w:val="002612E2"/>
    <w:rsid w:val="002631AF"/>
    <w:rsid w:val="00263DDE"/>
    <w:rsid w:val="00267BBB"/>
    <w:rsid w:val="00297AD8"/>
    <w:rsid w:val="00297B19"/>
    <w:rsid w:val="002A7E11"/>
    <w:rsid w:val="002B198D"/>
    <w:rsid w:val="002B2936"/>
    <w:rsid w:val="002B4E23"/>
    <w:rsid w:val="002B5739"/>
    <w:rsid w:val="002C66FF"/>
    <w:rsid w:val="002D3787"/>
    <w:rsid w:val="002D6F95"/>
    <w:rsid w:val="002E0998"/>
    <w:rsid w:val="002E495A"/>
    <w:rsid w:val="002F3345"/>
    <w:rsid w:val="002F523C"/>
    <w:rsid w:val="0030297D"/>
    <w:rsid w:val="00302F67"/>
    <w:rsid w:val="00306155"/>
    <w:rsid w:val="00307416"/>
    <w:rsid w:val="00315853"/>
    <w:rsid w:val="00326951"/>
    <w:rsid w:val="00327179"/>
    <w:rsid w:val="00327F2A"/>
    <w:rsid w:val="00330F45"/>
    <w:rsid w:val="003332CE"/>
    <w:rsid w:val="00336FAB"/>
    <w:rsid w:val="003545CF"/>
    <w:rsid w:val="00360E2A"/>
    <w:rsid w:val="00373F8A"/>
    <w:rsid w:val="00376513"/>
    <w:rsid w:val="00381C0F"/>
    <w:rsid w:val="00383745"/>
    <w:rsid w:val="00387413"/>
    <w:rsid w:val="0038763E"/>
    <w:rsid w:val="00394F9A"/>
    <w:rsid w:val="00395D5D"/>
    <w:rsid w:val="003A0089"/>
    <w:rsid w:val="003A2F59"/>
    <w:rsid w:val="003B535A"/>
    <w:rsid w:val="003B5428"/>
    <w:rsid w:val="003B5EB3"/>
    <w:rsid w:val="003B7CD9"/>
    <w:rsid w:val="003C22FA"/>
    <w:rsid w:val="003C50ED"/>
    <w:rsid w:val="003D1B8A"/>
    <w:rsid w:val="003D24F6"/>
    <w:rsid w:val="003D36E5"/>
    <w:rsid w:val="003D5A24"/>
    <w:rsid w:val="003D6366"/>
    <w:rsid w:val="003E4A66"/>
    <w:rsid w:val="003F45A2"/>
    <w:rsid w:val="00407CE0"/>
    <w:rsid w:val="00411063"/>
    <w:rsid w:val="00414ECA"/>
    <w:rsid w:val="00421DB3"/>
    <w:rsid w:val="004275E3"/>
    <w:rsid w:val="004312AB"/>
    <w:rsid w:val="004317BB"/>
    <w:rsid w:val="00434615"/>
    <w:rsid w:val="004432CC"/>
    <w:rsid w:val="00446224"/>
    <w:rsid w:val="004574E9"/>
    <w:rsid w:val="00465DE7"/>
    <w:rsid w:val="00475182"/>
    <w:rsid w:val="00481783"/>
    <w:rsid w:val="0048310D"/>
    <w:rsid w:val="00494716"/>
    <w:rsid w:val="004A259F"/>
    <w:rsid w:val="004A2DE5"/>
    <w:rsid w:val="004A36BD"/>
    <w:rsid w:val="004B53A3"/>
    <w:rsid w:val="004B7093"/>
    <w:rsid w:val="004C2034"/>
    <w:rsid w:val="004C211C"/>
    <w:rsid w:val="004C223C"/>
    <w:rsid w:val="004D0DB5"/>
    <w:rsid w:val="004D3674"/>
    <w:rsid w:val="004E734A"/>
    <w:rsid w:val="004F5654"/>
    <w:rsid w:val="004F78BB"/>
    <w:rsid w:val="004F796D"/>
    <w:rsid w:val="00503A2F"/>
    <w:rsid w:val="00505682"/>
    <w:rsid w:val="00512F9A"/>
    <w:rsid w:val="00513615"/>
    <w:rsid w:val="00514A98"/>
    <w:rsid w:val="00516D5A"/>
    <w:rsid w:val="00533FFF"/>
    <w:rsid w:val="00537AC2"/>
    <w:rsid w:val="00541EE7"/>
    <w:rsid w:val="00543F29"/>
    <w:rsid w:val="00544009"/>
    <w:rsid w:val="00546EC6"/>
    <w:rsid w:val="00562851"/>
    <w:rsid w:val="00565C74"/>
    <w:rsid w:val="0056727E"/>
    <w:rsid w:val="005701E7"/>
    <w:rsid w:val="005738A6"/>
    <w:rsid w:val="005764CF"/>
    <w:rsid w:val="00581140"/>
    <w:rsid w:val="005816A9"/>
    <w:rsid w:val="00585FF7"/>
    <w:rsid w:val="00590FAE"/>
    <w:rsid w:val="005931B9"/>
    <w:rsid w:val="005A0C68"/>
    <w:rsid w:val="005B2706"/>
    <w:rsid w:val="005B4E34"/>
    <w:rsid w:val="005B5334"/>
    <w:rsid w:val="005B5DF2"/>
    <w:rsid w:val="005B78F4"/>
    <w:rsid w:val="005C0104"/>
    <w:rsid w:val="005C1A37"/>
    <w:rsid w:val="005C20A0"/>
    <w:rsid w:val="005C36E8"/>
    <w:rsid w:val="005C7DB1"/>
    <w:rsid w:val="005D1FC4"/>
    <w:rsid w:val="005E1195"/>
    <w:rsid w:val="005E41C4"/>
    <w:rsid w:val="005E4AEB"/>
    <w:rsid w:val="005F2F91"/>
    <w:rsid w:val="005F7E71"/>
    <w:rsid w:val="00601FC9"/>
    <w:rsid w:val="00602E6B"/>
    <w:rsid w:val="006031C0"/>
    <w:rsid w:val="0061496D"/>
    <w:rsid w:val="006150CF"/>
    <w:rsid w:val="00620F8F"/>
    <w:rsid w:val="00624132"/>
    <w:rsid w:val="00627CEE"/>
    <w:rsid w:val="006339CB"/>
    <w:rsid w:val="006350D3"/>
    <w:rsid w:val="0064019A"/>
    <w:rsid w:val="00654E89"/>
    <w:rsid w:val="00656938"/>
    <w:rsid w:val="0066001E"/>
    <w:rsid w:val="00660A9B"/>
    <w:rsid w:val="00665DC7"/>
    <w:rsid w:val="00666AAB"/>
    <w:rsid w:val="006731A6"/>
    <w:rsid w:val="00683D2B"/>
    <w:rsid w:val="006847F0"/>
    <w:rsid w:val="00687801"/>
    <w:rsid w:val="00695C2F"/>
    <w:rsid w:val="006B3DA5"/>
    <w:rsid w:val="006B5D74"/>
    <w:rsid w:val="006B728E"/>
    <w:rsid w:val="006D2BB3"/>
    <w:rsid w:val="006D39AD"/>
    <w:rsid w:val="006D3FFE"/>
    <w:rsid w:val="006D5613"/>
    <w:rsid w:val="006E1ACF"/>
    <w:rsid w:val="006E6C68"/>
    <w:rsid w:val="006F1AA2"/>
    <w:rsid w:val="006F2E67"/>
    <w:rsid w:val="006F7B49"/>
    <w:rsid w:val="006F7F70"/>
    <w:rsid w:val="00710899"/>
    <w:rsid w:val="007140B5"/>
    <w:rsid w:val="00714414"/>
    <w:rsid w:val="00724B6C"/>
    <w:rsid w:val="00730309"/>
    <w:rsid w:val="00734169"/>
    <w:rsid w:val="0073780E"/>
    <w:rsid w:val="00743053"/>
    <w:rsid w:val="00743204"/>
    <w:rsid w:val="00743BD0"/>
    <w:rsid w:val="00745C17"/>
    <w:rsid w:val="00747FD9"/>
    <w:rsid w:val="00756805"/>
    <w:rsid w:val="007604BB"/>
    <w:rsid w:val="00766C9F"/>
    <w:rsid w:val="00770A74"/>
    <w:rsid w:val="00777219"/>
    <w:rsid w:val="00777705"/>
    <w:rsid w:val="00781E7B"/>
    <w:rsid w:val="00783200"/>
    <w:rsid w:val="00794590"/>
    <w:rsid w:val="007A58EE"/>
    <w:rsid w:val="007B383B"/>
    <w:rsid w:val="007B45F4"/>
    <w:rsid w:val="007B47D2"/>
    <w:rsid w:val="007C104C"/>
    <w:rsid w:val="007C3026"/>
    <w:rsid w:val="007D11FE"/>
    <w:rsid w:val="007D7DF0"/>
    <w:rsid w:val="007E0F16"/>
    <w:rsid w:val="007E254C"/>
    <w:rsid w:val="007E32A2"/>
    <w:rsid w:val="007E6F23"/>
    <w:rsid w:val="007F3D49"/>
    <w:rsid w:val="0080422A"/>
    <w:rsid w:val="008079A4"/>
    <w:rsid w:val="00815355"/>
    <w:rsid w:val="00821C38"/>
    <w:rsid w:val="00834058"/>
    <w:rsid w:val="00837BD5"/>
    <w:rsid w:val="00842DD4"/>
    <w:rsid w:val="00843EA7"/>
    <w:rsid w:val="00844FCE"/>
    <w:rsid w:val="00847E20"/>
    <w:rsid w:val="00873D5F"/>
    <w:rsid w:val="00874370"/>
    <w:rsid w:val="00874D17"/>
    <w:rsid w:val="00876807"/>
    <w:rsid w:val="00876F95"/>
    <w:rsid w:val="0088427B"/>
    <w:rsid w:val="008865FC"/>
    <w:rsid w:val="00890171"/>
    <w:rsid w:val="008914B3"/>
    <w:rsid w:val="00896D44"/>
    <w:rsid w:val="008A098B"/>
    <w:rsid w:val="008A40B8"/>
    <w:rsid w:val="008A6011"/>
    <w:rsid w:val="008B3236"/>
    <w:rsid w:val="008C028D"/>
    <w:rsid w:val="008D07B7"/>
    <w:rsid w:val="008D77F8"/>
    <w:rsid w:val="008D7C2C"/>
    <w:rsid w:val="008E02DA"/>
    <w:rsid w:val="008F4CA3"/>
    <w:rsid w:val="00903F1F"/>
    <w:rsid w:val="00907B7C"/>
    <w:rsid w:val="00913865"/>
    <w:rsid w:val="00914D65"/>
    <w:rsid w:val="0092185B"/>
    <w:rsid w:val="009319E2"/>
    <w:rsid w:val="009334C8"/>
    <w:rsid w:val="009343F2"/>
    <w:rsid w:val="00942F5E"/>
    <w:rsid w:val="0094307F"/>
    <w:rsid w:val="0094539C"/>
    <w:rsid w:val="00954AD3"/>
    <w:rsid w:val="00957CB1"/>
    <w:rsid w:val="0096119C"/>
    <w:rsid w:val="00964D8F"/>
    <w:rsid w:val="009714E8"/>
    <w:rsid w:val="0097301A"/>
    <w:rsid w:val="00980FE6"/>
    <w:rsid w:val="0099172F"/>
    <w:rsid w:val="009A249B"/>
    <w:rsid w:val="009A2598"/>
    <w:rsid w:val="009A7954"/>
    <w:rsid w:val="009B37EC"/>
    <w:rsid w:val="009B3C10"/>
    <w:rsid w:val="009B469D"/>
    <w:rsid w:val="009C07BB"/>
    <w:rsid w:val="009D2D5A"/>
    <w:rsid w:val="009D6174"/>
    <w:rsid w:val="009E24AC"/>
    <w:rsid w:val="009E347A"/>
    <w:rsid w:val="009E389F"/>
    <w:rsid w:val="009E7B70"/>
    <w:rsid w:val="00A03DC3"/>
    <w:rsid w:val="00A0633F"/>
    <w:rsid w:val="00A127C0"/>
    <w:rsid w:val="00A13154"/>
    <w:rsid w:val="00A1615F"/>
    <w:rsid w:val="00A2084E"/>
    <w:rsid w:val="00A216D1"/>
    <w:rsid w:val="00A24DC4"/>
    <w:rsid w:val="00A2749F"/>
    <w:rsid w:val="00A30B3A"/>
    <w:rsid w:val="00A31A81"/>
    <w:rsid w:val="00A32D12"/>
    <w:rsid w:val="00A37138"/>
    <w:rsid w:val="00A40948"/>
    <w:rsid w:val="00A42B09"/>
    <w:rsid w:val="00A4320F"/>
    <w:rsid w:val="00A43E44"/>
    <w:rsid w:val="00A4514C"/>
    <w:rsid w:val="00A503AC"/>
    <w:rsid w:val="00A551E9"/>
    <w:rsid w:val="00A617B1"/>
    <w:rsid w:val="00A62DEF"/>
    <w:rsid w:val="00A71BCE"/>
    <w:rsid w:val="00A73661"/>
    <w:rsid w:val="00A73FBD"/>
    <w:rsid w:val="00A74163"/>
    <w:rsid w:val="00A7745A"/>
    <w:rsid w:val="00A77758"/>
    <w:rsid w:val="00A778A9"/>
    <w:rsid w:val="00A84B52"/>
    <w:rsid w:val="00A94757"/>
    <w:rsid w:val="00AA2277"/>
    <w:rsid w:val="00AA2D20"/>
    <w:rsid w:val="00AB2766"/>
    <w:rsid w:val="00AB5BFA"/>
    <w:rsid w:val="00AB7A85"/>
    <w:rsid w:val="00AC4649"/>
    <w:rsid w:val="00AD5211"/>
    <w:rsid w:val="00AD5908"/>
    <w:rsid w:val="00AD6082"/>
    <w:rsid w:val="00AD7A68"/>
    <w:rsid w:val="00AE18C8"/>
    <w:rsid w:val="00AE4AC0"/>
    <w:rsid w:val="00B03953"/>
    <w:rsid w:val="00B11D6B"/>
    <w:rsid w:val="00B16F52"/>
    <w:rsid w:val="00B23A0B"/>
    <w:rsid w:val="00B264FD"/>
    <w:rsid w:val="00B30C5D"/>
    <w:rsid w:val="00B310F8"/>
    <w:rsid w:val="00B370B8"/>
    <w:rsid w:val="00B409C4"/>
    <w:rsid w:val="00B45BE7"/>
    <w:rsid w:val="00B73802"/>
    <w:rsid w:val="00B809D3"/>
    <w:rsid w:val="00B82EA5"/>
    <w:rsid w:val="00B902EF"/>
    <w:rsid w:val="00B915A5"/>
    <w:rsid w:val="00B91673"/>
    <w:rsid w:val="00B9495F"/>
    <w:rsid w:val="00B95A06"/>
    <w:rsid w:val="00B962B4"/>
    <w:rsid w:val="00B97DB1"/>
    <w:rsid w:val="00BA07C1"/>
    <w:rsid w:val="00BA2CE2"/>
    <w:rsid w:val="00BA465B"/>
    <w:rsid w:val="00BA4FE1"/>
    <w:rsid w:val="00BA7DEC"/>
    <w:rsid w:val="00BB3963"/>
    <w:rsid w:val="00BB6B23"/>
    <w:rsid w:val="00BB77AD"/>
    <w:rsid w:val="00BC087F"/>
    <w:rsid w:val="00BC213C"/>
    <w:rsid w:val="00BD2D94"/>
    <w:rsid w:val="00BD4193"/>
    <w:rsid w:val="00BF128A"/>
    <w:rsid w:val="00BF4C4B"/>
    <w:rsid w:val="00BF74AA"/>
    <w:rsid w:val="00BF7E8C"/>
    <w:rsid w:val="00C06012"/>
    <w:rsid w:val="00C1057A"/>
    <w:rsid w:val="00C10974"/>
    <w:rsid w:val="00C121FB"/>
    <w:rsid w:val="00C209E1"/>
    <w:rsid w:val="00C22A8A"/>
    <w:rsid w:val="00C24070"/>
    <w:rsid w:val="00C307DF"/>
    <w:rsid w:val="00C30F54"/>
    <w:rsid w:val="00C31618"/>
    <w:rsid w:val="00C34DF1"/>
    <w:rsid w:val="00C35661"/>
    <w:rsid w:val="00C358C4"/>
    <w:rsid w:val="00C410F2"/>
    <w:rsid w:val="00C414C4"/>
    <w:rsid w:val="00C50ADA"/>
    <w:rsid w:val="00C55582"/>
    <w:rsid w:val="00C56EC5"/>
    <w:rsid w:val="00C60AF9"/>
    <w:rsid w:val="00C6548D"/>
    <w:rsid w:val="00C65C1C"/>
    <w:rsid w:val="00C74F3F"/>
    <w:rsid w:val="00C768CF"/>
    <w:rsid w:val="00C80D7E"/>
    <w:rsid w:val="00C8139E"/>
    <w:rsid w:val="00C84E09"/>
    <w:rsid w:val="00C92CBD"/>
    <w:rsid w:val="00CA09F3"/>
    <w:rsid w:val="00CA627E"/>
    <w:rsid w:val="00CB1CF5"/>
    <w:rsid w:val="00CB2CB1"/>
    <w:rsid w:val="00CB2E46"/>
    <w:rsid w:val="00CB7D70"/>
    <w:rsid w:val="00CC3011"/>
    <w:rsid w:val="00CC3F78"/>
    <w:rsid w:val="00CC5E0C"/>
    <w:rsid w:val="00CD5EAB"/>
    <w:rsid w:val="00CE153C"/>
    <w:rsid w:val="00CF2502"/>
    <w:rsid w:val="00D00898"/>
    <w:rsid w:val="00D01683"/>
    <w:rsid w:val="00D06EC3"/>
    <w:rsid w:val="00D07616"/>
    <w:rsid w:val="00D07CC9"/>
    <w:rsid w:val="00D07F7F"/>
    <w:rsid w:val="00D211FA"/>
    <w:rsid w:val="00D22D58"/>
    <w:rsid w:val="00D32FBA"/>
    <w:rsid w:val="00D33A4E"/>
    <w:rsid w:val="00D360CE"/>
    <w:rsid w:val="00D36EF3"/>
    <w:rsid w:val="00D36FD6"/>
    <w:rsid w:val="00D40633"/>
    <w:rsid w:val="00D41003"/>
    <w:rsid w:val="00D4105F"/>
    <w:rsid w:val="00D47F66"/>
    <w:rsid w:val="00D51220"/>
    <w:rsid w:val="00D527DB"/>
    <w:rsid w:val="00D6082B"/>
    <w:rsid w:val="00D67859"/>
    <w:rsid w:val="00D835C7"/>
    <w:rsid w:val="00D9358F"/>
    <w:rsid w:val="00D93D94"/>
    <w:rsid w:val="00DA033F"/>
    <w:rsid w:val="00DA450C"/>
    <w:rsid w:val="00DA502F"/>
    <w:rsid w:val="00DB79BF"/>
    <w:rsid w:val="00DC469E"/>
    <w:rsid w:val="00DC7E3F"/>
    <w:rsid w:val="00DD2AFC"/>
    <w:rsid w:val="00DD6BA4"/>
    <w:rsid w:val="00DD712F"/>
    <w:rsid w:val="00DE7C09"/>
    <w:rsid w:val="00E14598"/>
    <w:rsid w:val="00E16581"/>
    <w:rsid w:val="00E2069F"/>
    <w:rsid w:val="00E206FB"/>
    <w:rsid w:val="00E23FC0"/>
    <w:rsid w:val="00E30467"/>
    <w:rsid w:val="00E323EA"/>
    <w:rsid w:val="00E33780"/>
    <w:rsid w:val="00E46E16"/>
    <w:rsid w:val="00E7292A"/>
    <w:rsid w:val="00E84A05"/>
    <w:rsid w:val="00E879D5"/>
    <w:rsid w:val="00E9175D"/>
    <w:rsid w:val="00E968C4"/>
    <w:rsid w:val="00EA0938"/>
    <w:rsid w:val="00EA2F71"/>
    <w:rsid w:val="00EA6B35"/>
    <w:rsid w:val="00EB3C77"/>
    <w:rsid w:val="00EB3D91"/>
    <w:rsid w:val="00EB54DF"/>
    <w:rsid w:val="00EB5B62"/>
    <w:rsid w:val="00EC0514"/>
    <w:rsid w:val="00EC2AE5"/>
    <w:rsid w:val="00EC5C66"/>
    <w:rsid w:val="00ED448D"/>
    <w:rsid w:val="00ED5999"/>
    <w:rsid w:val="00ED5F0B"/>
    <w:rsid w:val="00EE64AB"/>
    <w:rsid w:val="00EF414E"/>
    <w:rsid w:val="00EF6DFF"/>
    <w:rsid w:val="00F03740"/>
    <w:rsid w:val="00F057ED"/>
    <w:rsid w:val="00F05EAD"/>
    <w:rsid w:val="00F11224"/>
    <w:rsid w:val="00F116E8"/>
    <w:rsid w:val="00F12468"/>
    <w:rsid w:val="00F172C6"/>
    <w:rsid w:val="00F2660F"/>
    <w:rsid w:val="00F2760C"/>
    <w:rsid w:val="00F27A55"/>
    <w:rsid w:val="00F35FBD"/>
    <w:rsid w:val="00F41520"/>
    <w:rsid w:val="00F419BC"/>
    <w:rsid w:val="00F51378"/>
    <w:rsid w:val="00F513A0"/>
    <w:rsid w:val="00F54B23"/>
    <w:rsid w:val="00F5782C"/>
    <w:rsid w:val="00F6794F"/>
    <w:rsid w:val="00F71FF2"/>
    <w:rsid w:val="00F72374"/>
    <w:rsid w:val="00F7284C"/>
    <w:rsid w:val="00F72EA3"/>
    <w:rsid w:val="00F76124"/>
    <w:rsid w:val="00F82E2C"/>
    <w:rsid w:val="00F91B2A"/>
    <w:rsid w:val="00F971E2"/>
    <w:rsid w:val="00FA0F51"/>
    <w:rsid w:val="00FA4223"/>
    <w:rsid w:val="00FA4EBC"/>
    <w:rsid w:val="00FB068A"/>
    <w:rsid w:val="00FB0A37"/>
    <w:rsid w:val="00FC385F"/>
    <w:rsid w:val="00FD0255"/>
    <w:rsid w:val="00FD5E59"/>
    <w:rsid w:val="00FD708F"/>
    <w:rsid w:val="00FD730C"/>
    <w:rsid w:val="00FE5AC5"/>
    <w:rsid w:val="00FE73B8"/>
    <w:rsid w:val="01E55F13"/>
    <w:rsid w:val="03037602"/>
    <w:rsid w:val="03955C57"/>
    <w:rsid w:val="03E05A28"/>
    <w:rsid w:val="03F437A9"/>
    <w:rsid w:val="043E5467"/>
    <w:rsid w:val="04B916DF"/>
    <w:rsid w:val="04C103AA"/>
    <w:rsid w:val="04FE4A0A"/>
    <w:rsid w:val="052903B4"/>
    <w:rsid w:val="054B258E"/>
    <w:rsid w:val="05C96AEC"/>
    <w:rsid w:val="06F8545D"/>
    <w:rsid w:val="076C6E70"/>
    <w:rsid w:val="07A26CE8"/>
    <w:rsid w:val="07AE6DA8"/>
    <w:rsid w:val="083252D2"/>
    <w:rsid w:val="08687228"/>
    <w:rsid w:val="08940C3E"/>
    <w:rsid w:val="08BF1DDC"/>
    <w:rsid w:val="08C05F9C"/>
    <w:rsid w:val="09AE0AF7"/>
    <w:rsid w:val="0A4B1D86"/>
    <w:rsid w:val="0A722D08"/>
    <w:rsid w:val="0AC53348"/>
    <w:rsid w:val="0ACE7144"/>
    <w:rsid w:val="0B40434F"/>
    <w:rsid w:val="0B542C83"/>
    <w:rsid w:val="0BD32B8B"/>
    <w:rsid w:val="0C630B13"/>
    <w:rsid w:val="0C7824CD"/>
    <w:rsid w:val="0C8B65AC"/>
    <w:rsid w:val="0CEF2FCB"/>
    <w:rsid w:val="0D340476"/>
    <w:rsid w:val="0DFF3A77"/>
    <w:rsid w:val="0E0A618C"/>
    <w:rsid w:val="0E1704E7"/>
    <w:rsid w:val="0E1B40F7"/>
    <w:rsid w:val="0E4F5820"/>
    <w:rsid w:val="0F3C5148"/>
    <w:rsid w:val="0F4204DD"/>
    <w:rsid w:val="0F5E127F"/>
    <w:rsid w:val="0FE005BB"/>
    <w:rsid w:val="10370035"/>
    <w:rsid w:val="10855BDB"/>
    <w:rsid w:val="109D4C42"/>
    <w:rsid w:val="10C13BFF"/>
    <w:rsid w:val="10C53709"/>
    <w:rsid w:val="11130E8C"/>
    <w:rsid w:val="1129659A"/>
    <w:rsid w:val="11683C57"/>
    <w:rsid w:val="12660FEC"/>
    <w:rsid w:val="126757D3"/>
    <w:rsid w:val="13706A0D"/>
    <w:rsid w:val="13AE56A4"/>
    <w:rsid w:val="14251236"/>
    <w:rsid w:val="1446438F"/>
    <w:rsid w:val="14996326"/>
    <w:rsid w:val="14AD58B9"/>
    <w:rsid w:val="14E00765"/>
    <w:rsid w:val="14E97FE6"/>
    <w:rsid w:val="1576368A"/>
    <w:rsid w:val="157E0782"/>
    <w:rsid w:val="15C30769"/>
    <w:rsid w:val="15F55292"/>
    <w:rsid w:val="162A4AF0"/>
    <w:rsid w:val="164A4539"/>
    <w:rsid w:val="172C1116"/>
    <w:rsid w:val="17434355"/>
    <w:rsid w:val="17604606"/>
    <w:rsid w:val="17676CC4"/>
    <w:rsid w:val="17C44F0B"/>
    <w:rsid w:val="17D060EC"/>
    <w:rsid w:val="184E4584"/>
    <w:rsid w:val="18B63C53"/>
    <w:rsid w:val="19C327C4"/>
    <w:rsid w:val="1A321580"/>
    <w:rsid w:val="1B4F7527"/>
    <w:rsid w:val="1BE465A6"/>
    <w:rsid w:val="1BE73FE5"/>
    <w:rsid w:val="1C075BDD"/>
    <w:rsid w:val="1D9D0958"/>
    <w:rsid w:val="1DE732A2"/>
    <w:rsid w:val="1DF16982"/>
    <w:rsid w:val="1E0837CA"/>
    <w:rsid w:val="1E305206"/>
    <w:rsid w:val="1E555AC9"/>
    <w:rsid w:val="1EC573E6"/>
    <w:rsid w:val="1FC61598"/>
    <w:rsid w:val="1FF21343"/>
    <w:rsid w:val="20842399"/>
    <w:rsid w:val="20C93734"/>
    <w:rsid w:val="20FA2557"/>
    <w:rsid w:val="21B855FF"/>
    <w:rsid w:val="221C48ED"/>
    <w:rsid w:val="229376CB"/>
    <w:rsid w:val="22A54AA9"/>
    <w:rsid w:val="249E0742"/>
    <w:rsid w:val="253566FB"/>
    <w:rsid w:val="25F7113F"/>
    <w:rsid w:val="26476A17"/>
    <w:rsid w:val="266874B4"/>
    <w:rsid w:val="26933121"/>
    <w:rsid w:val="26CF28FB"/>
    <w:rsid w:val="273037E7"/>
    <w:rsid w:val="27E62CF4"/>
    <w:rsid w:val="27F667E8"/>
    <w:rsid w:val="28A32E9C"/>
    <w:rsid w:val="29222F06"/>
    <w:rsid w:val="293A629C"/>
    <w:rsid w:val="2B797804"/>
    <w:rsid w:val="2BA639C5"/>
    <w:rsid w:val="2C855B76"/>
    <w:rsid w:val="2C986CCB"/>
    <w:rsid w:val="2CE22C73"/>
    <w:rsid w:val="2CEE3669"/>
    <w:rsid w:val="2D3C0200"/>
    <w:rsid w:val="2DD95146"/>
    <w:rsid w:val="2DE57717"/>
    <w:rsid w:val="2EB11C12"/>
    <w:rsid w:val="2F0D0A4D"/>
    <w:rsid w:val="2FA57DF9"/>
    <w:rsid w:val="2FC12840"/>
    <w:rsid w:val="2FE85BFE"/>
    <w:rsid w:val="2FF859A5"/>
    <w:rsid w:val="303D1AF3"/>
    <w:rsid w:val="30720F2D"/>
    <w:rsid w:val="30916EB4"/>
    <w:rsid w:val="32540993"/>
    <w:rsid w:val="32686774"/>
    <w:rsid w:val="33250C25"/>
    <w:rsid w:val="33A45DFB"/>
    <w:rsid w:val="340270CA"/>
    <w:rsid w:val="3499624E"/>
    <w:rsid w:val="34A7348E"/>
    <w:rsid w:val="34D9427F"/>
    <w:rsid w:val="34F0500F"/>
    <w:rsid w:val="358E026F"/>
    <w:rsid w:val="35A35BD4"/>
    <w:rsid w:val="35B51834"/>
    <w:rsid w:val="36792DB3"/>
    <w:rsid w:val="37116C96"/>
    <w:rsid w:val="37BE5B5D"/>
    <w:rsid w:val="38B905FD"/>
    <w:rsid w:val="39147F85"/>
    <w:rsid w:val="394D73C2"/>
    <w:rsid w:val="399413FA"/>
    <w:rsid w:val="39A278E7"/>
    <w:rsid w:val="3A614062"/>
    <w:rsid w:val="3A6E14CA"/>
    <w:rsid w:val="3B3E3486"/>
    <w:rsid w:val="3B95498D"/>
    <w:rsid w:val="3BBC253A"/>
    <w:rsid w:val="3BFD32F7"/>
    <w:rsid w:val="3DF47B1E"/>
    <w:rsid w:val="3E636910"/>
    <w:rsid w:val="3EF86DF6"/>
    <w:rsid w:val="3F7728D4"/>
    <w:rsid w:val="3F89056D"/>
    <w:rsid w:val="3FA47547"/>
    <w:rsid w:val="40083A22"/>
    <w:rsid w:val="402C19BA"/>
    <w:rsid w:val="40737512"/>
    <w:rsid w:val="407E38C4"/>
    <w:rsid w:val="40F40AE7"/>
    <w:rsid w:val="410C3939"/>
    <w:rsid w:val="431167EB"/>
    <w:rsid w:val="43201665"/>
    <w:rsid w:val="4374094C"/>
    <w:rsid w:val="437F7F26"/>
    <w:rsid w:val="43815174"/>
    <w:rsid w:val="43B36433"/>
    <w:rsid w:val="43C65CB9"/>
    <w:rsid w:val="44535B67"/>
    <w:rsid w:val="44543B3C"/>
    <w:rsid w:val="45B728AF"/>
    <w:rsid w:val="45C1654E"/>
    <w:rsid w:val="46912C13"/>
    <w:rsid w:val="46C4132F"/>
    <w:rsid w:val="476C69A6"/>
    <w:rsid w:val="47C16B55"/>
    <w:rsid w:val="48552F36"/>
    <w:rsid w:val="489C0006"/>
    <w:rsid w:val="48C37EAC"/>
    <w:rsid w:val="49285BBB"/>
    <w:rsid w:val="49A30FF4"/>
    <w:rsid w:val="49A86972"/>
    <w:rsid w:val="4A0249C4"/>
    <w:rsid w:val="4A527094"/>
    <w:rsid w:val="4B3C54E9"/>
    <w:rsid w:val="4B8C2D37"/>
    <w:rsid w:val="4C4B3FF9"/>
    <w:rsid w:val="4C9832B2"/>
    <w:rsid w:val="4D1D2105"/>
    <w:rsid w:val="4DFF7E4F"/>
    <w:rsid w:val="4EBA67A5"/>
    <w:rsid w:val="4F18073D"/>
    <w:rsid w:val="4F4151D2"/>
    <w:rsid w:val="4F490872"/>
    <w:rsid w:val="4F84514B"/>
    <w:rsid w:val="4FC21607"/>
    <w:rsid w:val="508B3127"/>
    <w:rsid w:val="50F17EBF"/>
    <w:rsid w:val="50F62B38"/>
    <w:rsid w:val="51680B3A"/>
    <w:rsid w:val="51D03E0B"/>
    <w:rsid w:val="51F97D97"/>
    <w:rsid w:val="53E2053A"/>
    <w:rsid w:val="53E726F8"/>
    <w:rsid w:val="54066831"/>
    <w:rsid w:val="54436C36"/>
    <w:rsid w:val="544F4729"/>
    <w:rsid w:val="54A81194"/>
    <w:rsid w:val="54D22F46"/>
    <w:rsid w:val="55FD19AD"/>
    <w:rsid w:val="56350B1A"/>
    <w:rsid w:val="57F543B5"/>
    <w:rsid w:val="58235423"/>
    <w:rsid w:val="58C06F17"/>
    <w:rsid w:val="58E91EE0"/>
    <w:rsid w:val="59AB701B"/>
    <w:rsid w:val="5A9F2208"/>
    <w:rsid w:val="5A9F6742"/>
    <w:rsid w:val="5AD056B8"/>
    <w:rsid w:val="5B20459C"/>
    <w:rsid w:val="5BA82307"/>
    <w:rsid w:val="5BCA173E"/>
    <w:rsid w:val="5C6670EA"/>
    <w:rsid w:val="5DD41B08"/>
    <w:rsid w:val="5DDD2B5B"/>
    <w:rsid w:val="5DE76657"/>
    <w:rsid w:val="5E2F653F"/>
    <w:rsid w:val="5E8A398A"/>
    <w:rsid w:val="5EC9263B"/>
    <w:rsid w:val="5F7866E7"/>
    <w:rsid w:val="60204DC2"/>
    <w:rsid w:val="60390BF7"/>
    <w:rsid w:val="604C224F"/>
    <w:rsid w:val="606A6A60"/>
    <w:rsid w:val="61212F36"/>
    <w:rsid w:val="616A5CAB"/>
    <w:rsid w:val="619657BB"/>
    <w:rsid w:val="62BE5D4B"/>
    <w:rsid w:val="62FE63A6"/>
    <w:rsid w:val="631668FD"/>
    <w:rsid w:val="63F451D0"/>
    <w:rsid w:val="640934BD"/>
    <w:rsid w:val="642C6F21"/>
    <w:rsid w:val="64DD323B"/>
    <w:rsid w:val="65A91F0C"/>
    <w:rsid w:val="65B4781A"/>
    <w:rsid w:val="66081D2F"/>
    <w:rsid w:val="668F339B"/>
    <w:rsid w:val="68C600A3"/>
    <w:rsid w:val="6A174A50"/>
    <w:rsid w:val="6AA106EA"/>
    <w:rsid w:val="6B5D09C6"/>
    <w:rsid w:val="6D0E43C7"/>
    <w:rsid w:val="6D1B2408"/>
    <w:rsid w:val="6D9B5487"/>
    <w:rsid w:val="6DBC1A6E"/>
    <w:rsid w:val="6DD50717"/>
    <w:rsid w:val="6E355232"/>
    <w:rsid w:val="6E704B4C"/>
    <w:rsid w:val="6EB03B91"/>
    <w:rsid w:val="6EB63A2E"/>
    <w:rsid w:val="6F36208A"/>
    <w:rsid w:val="6FD82F1D"/>
    <w:rsid w:val="6FF8377D"/>
    <w:rsid w:val="702418B7"/>
    <w:rsid w:val="703163E0"/>
    <w:rsid w:val="7037057A"/>
    <w:rsid w:val="70BB5C7B"/>
    <w:rsid w:val="712D56AB"/>
    <w:rsid w:val="71327BCA"/>
    <w:rsid w:val="713E09CF"/>
    <w:rsid w:val="713E5EC4"/>
    <w:rsid w:val="72FE7C34"/>
    <w:rsid w:val="733B6085"/>
    <w:rsid w:val="74E102DB"/>
    <w:rsid w:val="75343424"/>
    <w:rsid w:val="760B752A"/>
    <w:rsid w:val="77952B21"/>
    <w:rsid w:val="779E3802"/>
    <w:rsid w:val="789B16C5"/>
    <w:rsid w:val="78D456FD"/>
    <w:rsid w:val="79366578"/>
    <w:rsid w:val="79404435"/>
    <w:rsid w:val="79631BD0"/>
    <w:rsid w:val="79B3462F"/>
    <w:rsid w:val="7A2C5EE1"/>
    <w:rsid w:val="7AF04428"/>
    <w:rsid w:val="7B697B1D"/>
    <w:rsid w:val="7BD43D0E"/>
    <w:rsid w:val="7C78729D"/>
    <w:rsid w:val="7CAB6D26"/>
    <w:rsid w:val="7D4C32BB"/>
    <w:rsid w:val="7D5C7FE3"/>
    <w:rsid w:val="7DD927DB"/>
    <w:rsid w:val="7DFE6B45"/>
    <w:rsid w:val="7EC079B9"/>
    <w:rsid w:val="7EF52DFF"/>
    <w:rsid w:val="7FB16367"/>
    <w:rsid w:val="7FF75F7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Body Text Indent" w:qFormat="1"/>
    <w:lsdException w:name="Subtitle" w:semiHidden="0" w:uiPriority="11" w:unhideWhenUsed="0" w:qFormat="1"/>
    <w:lsdException w:name="Body Text First Indent" w:semiHidden="0" w:uiPriority="0" w:unhideWhenUsed="0" w:qFormat="1"/>
    <w:lsdException w:name="Body Text First Indent 2" w:semiHidden="0" w:uiPriority="0"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D2D5A"/>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9D2D5A"/>
    <w:pPr>
      <w:keepNext/>
      <w:keepLines/>
      <w:spacing w:before="340" w:after="330" w:line="578" w:lineRule="auto"/>
      <w:outlineLvl w:val="0"/>
    </w:pPr>
    <w:rPr>
      <w:b/>
      <w:bCs/>
      <w:kern w:val="44"/>
      <w:sz w:val="44"/>
      <w:szCs w:val="44"/>
    </w:rPr>
  </w:style>
  <w:style w:type="paragraph" w:styleId="2">
    <w:name w:val="heading 2"/>
    <w:basedOn w:val="a"/>
    <w:next w:val="a"/>
    <w:link w:val="2Char"/>
    <w:unhideWhenUsed/>
    <w:qFormat/>
    <w:rsid w:val="009D2D5A"/>
    <w:pPr>
      <w:keepNext/>
      <w:keepLines/>
      <w:jc w:val="center"/>
      <w:outlineLvl w:val="1"/>
    </w:pPr>
    <w:rPr>
      <w:rFonts w:ascii="Calibri" w:eastAsia="华文中宋" w:hAnsi="Calibri" w:cs="Calibri"/>
      <w:b/>
      <w:bCs/>
      <w:sz w:val="44"/>
      <w:szCs w:val="32"/>
    </w:rPr>
  </w:style>
  <w:style w:type="paragraph" w:styleId="3">
    <w:name w:val="heading 3"/>
    <w:basedOn w:val="a"/>
    <w:next w:val="a"/>
    <w:link w:val="3Char"/>
    <w:uiPriority w:val="99"/>
    <w:qFormat/>
    <w:rsid w:val="009D2D5A"/>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qFormat/>
    <w:rsid w:val="009D2D5A"/>
    <w:pPr>
      <w:spacing w:after="120"/>
    </w:pPr>
    <w:rPr>
      <w:szCs w:val="24"/>
    </w:rPr>
  </w:style>
  <w:style w:type="paragraph" w:styleId="a4">
    <w:name w:val="Body Text First Indent"/>
    <w:basedOn w:val="a"/>
    <w:qFormat/>
    <w:rsid w:val="009D2D5A"/>
    <w:pPr>
      <w:ind w:firstLineChars="100" w:firstLine="420"/>
    </w:pPr>
  </w:style>
  <w:style w:type="paragraph" w:styleId="a5">
    <w:name w:val="annotation text"/>
    <w:basedOn w:val="a"/>
    <w:uiPriority w:val="99"/>
    <w:semiHidden/>
    <w:unhideWhenUsed/>
    <w:qFormat/>
    <w:rsid w:val="009D2D5A"/>
    <w:pPr>
      <w:jc w:val="left"/>
    </w:pPr>
  </w:style>
  <w:style w:type="paragraph" w:styleId="a6">
    <w:name w:val="Body Text Indent"/>
    <w:basedOn w:val="a"/>
    <w:link w:val="Char"/>
    <w:uiPriority w:val="99"/>
    <w:semiHidden/>
    <w:unhideWhenUsed/>
    <w:qFormat/>
    <w:rsid w:val="009D2D5A"/>
    <w:pPr>
      <w:spacing w:after="120"/>
      <w:ind w:leftChars="200" w:left="420"/>
    </w:pPr>
  </w:style>
  <w:style w:type="paragraph" w:styleId="a7">
    <w:name w:val="Balloon Text"/>
    <w:basedOn w:val="a"/>
    <w:link w:val="Char0"/>
    <w:uiPriority w:val="99"/>
    <w:semiHidden/>
    <w:unhideWhenUsed/>
    <w:qFormat/>
    <w:rsid w:val="009D2D5A"/>
    <w:rPr>
      <w:sz w:val="18"/>
      <w:szCs w:val="18"/>
    </w:rPr>
  </w:style>
  <w:style w:type="paragraph" w:styleId="a8">
    <w:name w:val="footer"/>
    <w:basedOn w:val="a"/>
    <w:link w:val="Char1"/>
    <w:uiPriority w:val="99"/>
    <w:unhideWhenUsed/>
    <w:qFormat/>
    <w:rsid w:val="009D2D5A"/>
    <w:pPr>
      <w:tabs>
        <w:tab w:val="center" w:pos="4153"/>
        <w:tab w:val="right" w:pos="8306"/>
      </w:tabs>
      <w:snapToGrid w:val="0"/>
      <w:jc w:val="left"/>
    </w:pPr>
    <w:rPr>
      <w:sz w:val="18"/>
      <w:szCs w:val="18"/>
    </w:rPr>
  </w:style>
  <w:style w:type="paragraph" w:styleId="a9">
    <w:name w:val="header"/>
    <w:basedOn w:val="a"/>
    <w:link w:val="Char2"/>
    <w:uiPriority w:val="99"/>
    <w:unhideWhenUsed/>
    <w:qFormat/>
    <w:rsid w:val="009D2D5A"/>
    <w:pPr>
      <w:pBdr>
        <w:bottom w:val="single" w:sz="6" w:space="1" w:color="auto"/>
      </w:pBdr>
      <w:tabs>
        <w:tab w:val="center" w:pos="4153"/>
        <w:tab w:val="right" w:pos="8306"/>
      </w:tabs>
      <w:snapToGrid w:val="0"/>
      <w:jc w:val="center"/>
    </w:pPr>
    <w:rPr>
      <w:sz w:val="18"/>
      <w:szCs w:val="18"/>
    </w:rPr>
  </w:style>
  <w:style w:type="paragraph" w:styleId="aa">
    <w:name w:val="Normal (Web)"/>
    <w:basedOn w:val="a"/>
    <w:uiPriority w:val="99"/>
    <w:semiHidden/>
    <w:unhideWhenUsed/>
    <w:qFormat/>
    <w:rsid w:val="009D2D5A"/>
    <w:pPr>
      <w:widowControl/>
      <w:spacing w:before="100" w:beforeAutospacing="1" w:after="100" w:afterAutospacing="1"/>
      <w:jc w:val="left"/>
    </w:pPr>
    <w:rPr>
      <w:rFonts w:ascii="宋体" w:eastAsia="宋体" w:hAnsi="宋体" w:cs="宋体"/>
      <w:kern w:val="0"/>
      <w:sz w:val="24"/>
      <w:szCs w:val="24"/>
    </w:rPr>
  </w:style>
  <w:style w:type="paragraph" w:styleId="20">
    <w:name w:val="Body Text First Indent 2"/>
    <w:basedOn w:val="a6"/>
    <w:link w:val="2Char0"/>
    <w:qFormat/>
    <w:rsid w:val="009D2D5A"/>
    <w:pPr>
      <w:spacing w:after="0"/>
      <w:ind w:leftChars="0" w:left="0" w:firstLineChars="200" w:firstLine="420"/>
    </w:pPr>
    <w:rPr>
      <w:rFonts w:ascii="宋体" w:hAnsi="宋体"/>
      <w:color w:val="000000"/>
      <w:sz w:val="24"/>
      <w:szCs w:val="20"/>
    </w:rPr>
  </w:style>
  <w:style w:type="table" w:styleId="ab">
    <w:name w:val="Table Grid"/>
    <w:basedOn w:val="a2"/>
    <w:uiPriority w:val="59"/>
    <w:qFormat/>
    <w:rsid w:val="009D2D5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c">
    <w:name w:val="Emphasis"/>
    <w:basedOn w:val="a1"/>
    <w:uiPriority w:val="20"/>
    <w:qFormat/>
    <w:rsid w:val="009D2D5A"/>
    <w:rPr>
      <w:i/>
      <w:iCs/>
    </w:rPr>
  </w:style>
  <w:style w:type="character" w:styleId="ad">
    <w:name w:val="Hyperlink"/>
    <w:basedOn w:val="a1"/>
    <w:uiPriority w:val="99"/>
    <w:semiHidden/>
    <w:unhideWhenUsed/>
    <w:qFormat/>
    <w:rsid w:val="009D2D5A"/>
    <w:rPr>
      <w:color w:val="0000FF"/>
      <w:u w:val="single"/>
    </w:rPr>
  </w:style>
  <w:style w:type="character" w:customStyle="1" w:styleId="Char2">
    <w:name w:val="页眉 Char"/>
    <w:basedOn w:val="a1"/>
    <w:link w:val="a9"/>
    <w:uiPriority w:val="99"/>
    <w:qFormat/>
    <w:rsid w:val="009D2D5A"/>
    <w:rPr>
      <w:sz w:val="18"/>
      <w:szCs w:val="18"/>
    </w:rPr>
  </w:style>
  <w:style w:type="character" w:customStyle="1" w:styleId="Char1">
    <w:name w:val="页脚 Char"/>
    <w:basedOn w:val="a1"/>
    <w:link w:val="a8"/>
    <w:uiPriority w:val="99"/>
    <w:qFormat/>
    <w:rsid w:val="009D2D5A"/>
    <w:rPr>
      <w:sz w:val="18"/>
      <w:szCs w:val="18"/>
    </w:rPr>
  </w:style>
  <w:style w:type="paragraph" w:styleId="ae">
    <w:name w:val="List Paragraph"/>
    <w:basedOn w:val="a"/>
    <w:uiPriority w:val="34"/>
    <w:qFormat/>
    <w:rsid w:val="009D2D5A"/>
    <w:pPr>
      <w:ind w:firstLineChars="200" w:firstLine="420"/>
    </w:pPr>
  </w:style>
  <w:style w:type="character" w:customStyle="1" w:styleId="Char0">
    <w:name w:val="批注框文本 Char"/>
    <w:basedOn w:val="a1"/>
    <w:link w:val="a7"/>
    <w:uiPriority w:val="99"/>
    <w:semiHidden/>
    <w:qFormat/>
    <w:rsid w:val="009D2D5A"/>
    <w:rPr>
      <w:kern w:val="2"/>
      <w:sz w:val="18"/>
      <w:szCs w:val="18"/>
    </w:rPr>
  </w:style>
  <w:style w:type="character" w:customStyle="1" w:styleId="1Char">
    <w:name w:val="标题 1 Char"/>
    <w:basedOn w:val="a1"/>
    <w:link w:val="1"/>
    <w:uiPriority w:val="9"/>
    <w:qFormat/>
    <w:rsid w:val="009D2D5A"/>
    <w:rPr>
      <w:b/>
      <w:bCs/>
      <w:kern w:val="44"/>
      <w:sz w:val="44"/>
      <w:szCs w:val="44"/>
    </w:rPr>
  </w:style>
  <w:style w:type="character" w:customStyle="1" w:styleId="2Char">
    <w:name w:val="标题 2 Char"/>
    <w:basedOn w:val="a1"/>
    <w:link w:val="2"/>
    <w:qFormat/>
    <w:rsid w:val="009D2D5A"/>
    <w:rPr>
      <w:rFonts w:ascii="Calibri" w:eastAsia="华文中宋" w:hAnsi="Calibri" w:cs="Calibri"/>
      <w:b/>
      <w:bCs/>
      <w:kern w:val="2"/>
      <w:sz w:val="44"/>
      <w:szCs w:val="32"/>
    </w:rPr>
  </w:style>
  <w:style w:type="character" w:customStyle="1" w:styleId="3Char">
    <w:name w:val="标题 3 Char"/>
    <w:basedOn w:val="a1"/>
    <w:link w:val="3"/>
    <w:uiPriority w:val="99"/>
    <w:qFormat/>
    <w:rsid w:val="009D2D5A"/>
    <w:rPr>
      <w:b/>
      <w:bCs/>
      <w:kern w:val="2"/>
      <w:sz w:val="32"/>
      <w:szCs w:val="32"/>
    </w:rPr>
  </w:style>
  <w:style w:type="character" w:customStyle="1" w:styleId="Char">
    <w:name w:val="正文文本缩进 Char"/>
    <w:basedOn w:val="a1"/>
    <w:link w:val="a6"/>
    <w:uiPriority w:val="99"/>
    <w:semiHidden/>
    <w:qFormat/>
    <w:rsid w:val="009D2D5A"/>
    <w:rPr>
      <w:kern w:val="2"/>
      <w:sz w:val="21"/>
      <w:szCs w:val="22"/>
    </w:rPr>
  </w:style>
  <w:style w:type="character" w:customStyle="1" w:styleId="2Char0">
    <w:name w:val="正文首行缩进 2 Char"/>
    <w:basedOn w:val="Char"/>
    <w:link w:val="20"/>
    <w:qFormat/>
    <w:rsid w:val="009D2D5A"/>
    <w:rPr>
      <w:rFonts w:ascii="宋体" w:hAnsi="宋体"/>
      <w:color w:val="000000"/>
      <w:kern w:val="2"/>
      <w:sz w:val="24"/>
      <w:szCs w:val="22"/>
    </w:rPr>
  </w:style>
  <w:style w:type="paragraph" w:customStyle="1" w:styleId="af">
    <w:name w:val="图例"/>
    <w:basedOn w:val="a"/>
    <w:qFormat/>
    <w:rsid w:val="009D2D5A"/>
    <w:pPr>
      <w:spacing w:before="120" w:after="120" w:line="360" w:lineRule="auto"/>
      <w:jc w:val="center"/>
    </w:pPr>
    <w:rPr>
      <w:rFonts w:eastAsia="仿宋_GB2312"/>
      <w:b/>
      <w:sz w:val="24"/>
      <w:szCs w:val="20"/>
    </w:rPr>
  </w:style>
  <w:style w:type="paragraph" w:customStyle="1" w:styleId="10">
    <w:name w:val="修订1"/>
    <w:hidden/>
    <w:uiPriority w:val="99"/>
    <w:semiHidden/>
    <w:qFormat/>
    <w:rsid w:val="009D2D5A"/>
    <w:rPr>
      <w:rFonts w:asciiTheme="minorHAnsi" w:eastAsiaTheme="minorEastAsia" w:hAnsiTheme="minorHAnsi" w:cstheme="minorBidi"/>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555</Words>
  <Characters>3164</Characters>
  <Application>Microsoft Office Word</Application>
  <DocSecurity>0</DocSecurity>
  <Lines>26</Lines>
  <Paragraphs>7</Paragraphs>
  <ScaleCrop>false</ScaleCrop>
  <Company/>
  <LinksUpToDate>false</LinksUpToDate>
  <CharactersWithSpaces>3712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cp:lastPrinted>2019-07-08T04:40:00Z</cp:lastPrinted>
  <dcterms:created xsi:type="dcterms:W3CDTF">2022-07-25T08:37:00Z</dcterms:created>
  <dcterms:modified xsi:type="dcterms:W3CDTF">2022-07-25T08:37:00Z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58B991F0D5CD4570941AB53494904AA0</vt:lpwstr>
  </property>
</Properties>
</file>