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B2" w:rsidRPr="008C06C4" w:rsidRDefault="00523CB2" w:rsidP="00B43B66">
      <w:pPr>
        <w:pStyle w:val="a5"/>
        <w:spacing w:after="0"/>
      </w:pPr>
    </w:p>
    <w:p w:rsidR="00B43B66" w:rsidRPr="008C06C4" w:rsidRDefault="00B43B66" w:rsidP="00B43B66">
      <w:pPr>
        <w:widowControl/>
        <w:jc w:val="center"/>
        <w:rPr>
          <w:rFonts w:ascii="宋体" w:hAnsi="宋体" w:cs="宋体"/>
          <w:b/>
          <w:w w:val="80"/>
          <w:sz w:val="36"/>
          <w:szCs w:val="36"/>
        </w:rPr>
      </w:pPr>
    </w:p>
    <w:p w:rsidR="00523CB2" w:rsidRPr="008C06C4" w:rsidRDefault="00B43B66" w:rsidP="00B43B66">
      <w:pPr>
        <w:widowControl/>
        <w:jc w:val="center"/>
        <w:rPr>
          <w:rFonts w:ascii="宋体" w:hAnsi="宋体" w:cs="宋体"/>
          <w:b/>
          <w:w w:val="80"/>
          <w:sz w:val="36"/>
          <w:szCs w:val="36"/>
        </w:rPr>
      </w:pPr>
      <w:r w:rsidRPr="008C06C4">
        <w:rPr>
          <w:rFonts w:ascii="宋体" w:hAnsi="宋体" w:cs="宋体"/>
          <w:b/>
          <w:w w:val="80"/>
          <w:sz w:val="36"/>
          <w:szCs w:val="36"/>
        </w:rPr>
        <w:t>2023年合肥幼教集团</w:t>
      </w:r>
      <w:r w:rsidR="00B658EA">
        <w:rPr>
          <w:rFonts w:ascii="宋体" w:hAnsi="宋体" w:cs="宋体" w:hint="eastAsia"/>
          <w:b/>
          <w:w w:val="80"/>
          <w:sz w:val="36"/>
          <w:szCs w:val="36"/>
        </w:rPr>
        <w:t>依云华府幼儿</w:t>
      </w:r>
      <w:r w:rsidR="00EE376A" w:rsidRPr="008C06C4">
        <w:rPr>
          <w:rFonts w:ascii="宋体" w:hAnsi="宋体" w:cs="宋体" w:hint="eastAsia"/>
          <w:b/>
          <w:w w:val="80"/>
          <w:sz w:val="36"/>
          <w:szCs w:val="36"/>
        </w:rPr>
        <w:t>暑期维修改造</w:t>
      </w:r>
      <w:r w:rsidRPr="008C06C4">
        <w:rPr>
          <w:rFonts w:ascii="宋体" w:hAnsi="宋体" w:cs="宋体" w:hint="eastAsia"/>
          <w:b/>
          <w:w w:val="80"/>
          <w:sz w:val="36"/>
          <w:szCs w:val="36"/>
        </w:rPr>
        <w:t>项目</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pStyle w:val="a5"/>
        <w:spacing w:after="0"/>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报</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价</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材</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料</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36"/>
          <w:szCs w:val="36"/>
          <w:highlight w:val="yellow"/>
        </w:rPr>
      </w:pPr>
      <w:r w:rsidRPr="008C06C4">
        <w:rPr>
          <w:rFonts w:ascii="宋体" w:hAnsi="宋体" w:cs="宋体" w:hint="eastAsia"/>
          <w:b/>
          <w:sz w:val="36"/>
          <w:szCs w:val="36"/>
          <w:highlight w:val="yellow"/>
        </w:rPr>
        <w:t>报价单位：XXXXXX</w:t>
      </w:r>
    </w:p>
    <w:p w:rsidR="00523CB2" w:rsidRPr="008C06C4" w:rsidRDefault="00523CB2" w:rsidP="00B43B66">
      <w:pPr>
        <w:widowControl/>
        <w:jc w:val="center"/>
        <w:rPr>
          <w:rFonts w:ascii="宋体" w:hAnsi="宋体" w:cs="宋体"/>
          <w:bCs/>
          <w:sz w:val="24"/>
          <w:szCs w:val="24"/>
        </w:rPr>
      </w:pPr>
      <w:r w:rsidRPr="008C06C4">
        <w:rPr>
          <w:rFonts w:ascii="宋体" w:hAnsi="宋体" w:cs="宋体" w:hint="eastAsia"/>
          <w:b/>
          <w:sz w:val="36"/>
          <w:szCs w:val="36"/>
          <w:highlight w:val="yellow"/>
        </w:rPr>
        <w:t>日期：</w:t>
      </w:r>
      <w:proofErr w:type="spellStart"/>
      <w:r w:rsidRPr="008C06C4">
        <w:rPr>
          <w:rFonts w:ascii="宋体" w:hAnsi="宋体" w:cs="宋体" w:hint="eastAsia"/>
          <w:b/>
          <w:sz w:val="36"/>
          <w:szCs w:val="36"/>
          <w:highlight w:val="yellow"/>
        </w:rPr>
        <w:t>xxxx</w:t>
      </w:r>
      <w:proofErr w:type="spellEnd"/>
      <w:r w:rsidRPr="008C06C4">
        <w:rPr>
          <w:rFonts w:ascii="宋体" w:hAnsi="宋体" w:cs="宋体" w:hint="eastAsia"/>
          <w:b/>
          <w:sz w:val="36"/>
          <w:szCs w:val="36"/>
          <w:highlight w:val="yellow"/>
        </w:rPr>
        <w:t>年xx月xx日</w:t>
      </w:r>
      <w:r w:rsidRPr="008C06C4">
        <w:rPr>
          <w:rFonts w:ascii="宋体" w:hAnsi="宋体" w:cs="宋体"/>
          <w:bCs/>
          <w:sz w:val="24"/>
          <w:szCs w:val="24"/>
        </w:rPr>
        <w:br w:type="page"/>
      </w:r>
    </w:p>
    <w:p w:rsidR="00523CB2" w:rsidRPr="008C06C4" w:rsidRDefault="009E20CB" w:rsidP="001B3BF2">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proofErr w:type="gramStart"/>
      <w:r w:rsidR="00523CB2" w:rsidRPr="008C06C4">
        <w:rPr>
          <w:rFonts w:ascii="宋体" w:hAnsi="宋体" w:cs="宋体" w:hint="eastAsia"/>
          <w:b/>
          <w:bCs/>
          <w:sz w:val="32"/>
          <w:szCs w:val="32"/>
          <w:lang w:val="zh-CN"/>
        </w:rPr>
        <w:t>一</w:t>
      </w:r>
      <w:proofErr w:type="gramEnd"/>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法人代表授权委托书</w:t>
      </w:r>
      <w:r w:rsidR="00264DED" w:rsidRPr="008C06C4">
        <w:rPr>
          <w:rFonts w:ascii="宋体" w:hAnsi="宋体" w:cs="宋体" w:hint="eastAsia"/>
          <w:b/>
          <w:bCs/>
          <w:sz w:val="32"/>
          <w:szCs w:val="32"/>
          <w:lang w:val="zh-CN"/>
        </w:rPr>
        <w:t>：</w:t>
      </w:r>
    </w:p>
    <w:p w:rsidR="001B3BF2" w:rsidRPr="008C06C4" w:rsidRDefault="001B3BF2" w:rsidP="001B3BF2">
      <w:pPr>
        <w:tabs>
          <w:tab w:val="left" w:pos="3780"/>
        </w:tabs>
        <w:jc w:val="center"/>
        <w:rPr>
          <w:rFonts w:ascii="宋体" w:hAnsi="宋体" w:cs="宋体"/>
          <w:b/>
          <w:bCs/>
          <w:sz w:val="32"/>
          <w:szCs w:val="32"/>
          <w:lang w:val="zh-CN"/>
        </w:rPr>
      </w:pPr>
    </w:p>
    <w:p w:rsidR="001B3BF2" w:rsidRPr="008C06C4" w:rsidRDefault="001B3BF2" w:rsidP="001B3BF2">
      <w:pPr>
        <w:ind w:firstLineChars="200" w:firstLine="600"/>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本授权书声明：注册于</w:t>
      </w:r>
      <w:r w:rsidRPr="008C06C4">
        <w:rPr>
          <w:rFonts w:asciiTheme="minorEastAsia" w:hAnsiTheme="minorEastAsia" w:cs="仿宋"/>
          <w:spacing w:val="10"/>
          <w:kern w:val="0"/>
          <w:sz w:val="28"/>
          <w:szCs w:val="28"/>
          <w:u w:val="single"/>
        </w:rPr>
        <w:softHyphen/>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注册地址</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公司名称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被授权人的姓名、身份证号码、职务</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为本单位的合法代理人，就参加</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B658EA">
        <w:rPr>
          <w:rFonts w:asciiTheme="minorEastAsia" w:hAnsiTheme="minorEastAsia" w:cs="仿宋" w:hint="eastAsia"/>
          <w:spacing w:val="10"/>
          <w:kern w:val="0"/>
          <w:sz w:val="28"/>
          <w:szCs w:val="28"/>
          <w:u w:val="single"/>
        </w:rPr>
        <w:t>依云华府幼儿</w:t>
      </w:r>
      <w:r w:rsidR="00EE376A" w:rsidRPr="008C06C4">
        <w:rPr>
          <w:rFonts w:asciiTheme="minorEastAsia" w:hAnsiTheme="minorEastAsia" w:cs="仿宋" w:hint="eastAsia"/>
          <w:spacing w:val="10"/>
          <w:kern w:val="0"/>
          <w:sz w:val="28"/>
          <w:szCs w:val="28"/>
          <w:u w:val="single"/>
        </w:rPr>
        <w:t>暑期维修改造</w:t>
      </w:r>
      <w:r w:rsidRPr="008C06C4">
        <w:rPr>
          <w:rFonts w:asciiTheme="minorEastAsia" w:hAnsiTheme="minorEastAsia" w:cs="仿宋" w:hint="eastAsia"/>
          <w:spacing w:val="10"/>
          <w:kern w:val="0"/>
          <w:sz w:val="28"/>
          <w:szCs w:val="28"/>
          <w:u w:val="single"/>
        </w:rPr>
        <w:t xml:space="preserve">项目 </w:t>
      </w:r>
      <w:r w:rsidRPr="008C06C4">
        <w:rPr>
          <w:rFonts w:asciiTheme="minorEastAsia" w:hAnsiTheme="minorEastAsia"/>
          <w:kern w:val="0"/>
          <w:sz w:val="28"/>
          <w:szCs w:val="28"/>
          <w:u w:val="single"/>
        </w:rPr>
        <w:t xml:space="preserve"> </w:t>
      </w:r>
      <w:r w:rsidRPr="008C06C4">
        <w:rPr>
          <w:rFonts w:asciiTheme="minorEastAsia" w:hAnsiTheme="minorEastAsia" w:cs="仿宋" w:hint="eastAsia"/>
          <w:spacing w:val="10"/>
          <w:kern w:val="0"/>
          <w:sz w:val="28"/>
          <w:szCs w:val="28"/>
        </w:rPr>
        <w:t>的报价活动及合同的执行、完成和售后服务，以本公司名义处理一切与之有关的事务。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 xml:space="preserve">    本授权书于</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年</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月</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日签字生效，特此声明。</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授权代表签字或盖章：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代理人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职务：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单位名称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盖章</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地址：</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日期：</w:t>
      </w:r>
    </w:p>
    <w:p w:rsidR="001B3BF2" w:rsidRPr="008C06C4" w:rsidRDefault="001B3BF2" w:rsidP="001B3BF2">
      <w:pPr>
        <w:tabs>
          <w:tab w:val="left" w:pos="3780"/>
        </w:tabs>
        <w:rPr>
          <w:rFonts w:ascii="宋体" w:hAnsi="宋体" w:cs="宋体"/>
          <w:bCs/>
          <w:sz w:val="24"/>
          <w:szCs w:val="24"/>
          <w:lang w:val="zh-CN"/>
        </w:rPr>
      </w:pPr>
    </w:p>
    <w:p w:rsidR="001B3BF2" w:rsidRPr="008C06C4" w:rsidRDefault="001B3BF2" w:rsidP="001B3BF2">
      <w:pPr>
        <w:tabs>
          <w:tab w:val="left" w:pos="3780"/>
        </w:tabs>
        <w:rPr>
          <w:rFonts w:ascii="宋体" w:hAnsi="宋体" w:cs="宋体"/>
          <w:bCs/>
          <w:sz w:val="24"/>
          <w:szCs w:val="24"/>
          <w:lang w:val="zh-CN"/>
        </w:rPr>
        <w:sectPr w:rsidR="001B3BF2" w:rsidRPr="008C06C4" w:rsidSect="007C2884">
          <w:footerReference w:type="default" r:id="rId7"/>
          <w:type w:val="continuous"/>
          <w:pgSz w:w="11906" w:h="16838"/>
          <w:pgMar w:top="1440" w:right="1800" w:bottom="1440" w:left="1800" w:header="851" w:footer="992" w:gutter="0"/>
          <w:cols w:space="425"/>
          <w:docGrid w:type="linesAndChars" w:linePitch="312"/>
        </w:sectPr>
      </w:pPr>
    </w:p>
    <w:tbl>
      <w:tblPr>
        <w:tblStyle w:val="a8"/>
        <w:tblW w:w="14878" w:type="dxa"/>
        <w:jc w:val="center"/>
        <w:tblLayout w:type="fixed"/>
        <w:tblLook w:val="04A0"/>
      </w:tblPr>
      <w:tblGrid>
        <w:gridCol w:w="1186"/>
        <w:gridCol w:w="1477"/>
        <w:gridCol w:w="6521"/>
        <w:gridCol w:w="708"/>
        <w:gridCol w:w="709"/>
        <w:gridCol w:w="1276"/>
        <w:gridCol w:w="1276"/>
        <w:gridCol w:w="1725"/>
      </w:tblGrid>
      <w:tr w:rsidR="00776987" w:rsidRPr="008C06C4" w:rsidTr="0036446D">
        <w:trPr>
          <w:trHeight w:val="454"/>
          <w:jc w:val="center"/>
        </w:trPr>
        <w:tc>
          <w:tcPr>
            <w:tcW w:w="14878" w:type="dxa"/>
            <w:gridSpan w:val="8"/>
            <w:vAlign w:val="center"/>
          </w:tcPr>
          <w:p w:rsidR="00776987" w:rsidRPr="008C06C4" w:rsidRDefault="009E20CB" w:rsidP="004968B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lastRenderedPageBreak/>
              <w:t>(</w:t>
            </w:r>
            <w:r w:rsidR="009F7862" w:rsidRPr="008C06C4">
              <w:rPr>
                <w:rFonts w:asciiTheme="minorEastAsia" w:eastAsiaTheme="minorEastAsia" w:hAnsiTheme="minorEastAsia" w:hint="eastAsia"/>
                <w:b/>
                <w:sz w:val="24"/>
                <w:szCs w:val="24"/>
              </w:rPr>
              <w:t>二</w:t>
            </w:r>
            <w:r w:rsidRPr="008C06C4">
              <w:rPr>
                <w:rFonts w:asciiTheme="minorEastAsia" w:eastAsiaTheme="minorEastAsia" w:hAnsiTheme="minorEastAsia"/>
                <w:b/>
                <w:sz w:val="24"/>
                <w:szCs w:val="24"/>
              </w:rPr>
              <w:t>)</w:t>
            </w:r>
            <w:r w:rsidR="00776987" w:rsidRPr="008C06C4">
              <w:rPr>
                <w:rFonts w:asciiTheme="minorEastAsia" w:eastAsiaTheme="minorEastAsia" w:hAnsiTheme="minorEastAsia"/>
                <w:b/>
                <w:sz w:val="24"/>
                <w:szCs w:val="24"/>
              </w:rPr>
              <w:t>报价单</w:t>
            </w:r>
          </w:p>
        </w:tc>
      </w:tr>
      <w:tr w:rsidR="00776987" w:rsidRPr="008C06C4" w:rsidTr="0036446D">
        <w:trPr>
          <w:trHeight w:val="454"/>
          <w:jc w:val="center"/>
        </w:trPr>
        <w:tc>
          <w:tcPr>
            <w:tcW w:w="1186" w:type="dxa"/>
            <w:tcBorders>
              <w:right w:val="single" w:sz="4" w:space="0" w:color="auto"/>
            </w:tcBorders>
            <w:vAlign w:val="center"/>
          </w:tcPr>
          <w:p w:rsidR="00776987" w:rsidRPr="008C06C4" w:rsidRDefault="00776987" w:rsidP="00FE2F10">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rPr>
              <w:t>项目名称</w:t>
            </w:r>
          </w:p>
        </w:tc>
        <w:tc>
          <w:tcPr>
            <w:tcW w:w="13692" w:type="dxa"/>
            <w:gridSpan w:val="7"/>
            <w:tcBorders>
              <w:left w:val="single" w:sz="4" w:space="0" w:color="auto"/>
            </w:tcBorders>
            <w:vAlign w:val="center"/>
          </w:tcPr>
          <w:p w:rsidR="00776987" w:rsidRPr="008C06C4" w:rsidRDefault="00606C80" w:rsidP="00FE2F10">
            <w:pPr>
              <w:jc w:val="left"/>
              <w:rPr>
                <w:rFonts w:asciiTheme="minorEastAsia" w:eastAsiaTheme="minorEastAsia" w:hAnsiTheme="minorEastAsia"/>
                <w:b/>
                <w:sz w:val="24"/>
                <w:szCs w:val="24"/>
              </w:rPr>
            </w:pPr>
            <w:r w:rsidRPr="008C06C4">
              <w:rPr>
                <w:rFonts w:asciiTheme="minorEastAsia" w:eastAsiaTheme="minorEastAsia" w:hAnsiTheme="minorEastAsia"/>
                <w:sz w:val="24"/>
                <w:szCs w:val="24"/>
              </w:rPr>
              <w:t>2023年合肥幼教集团</w:t>
            </w:r>
            <w:r w:rsidR="00B658EA">
              <w:rPr>
                <w:rFonts w:asciiTheme="minorEastAsia" w:eastAsiaTheme="minorEastAsia" w:hAnsiTheme="minorEastAsia" w:hint="eastAsia"/>
                <w:sz w:val="24"/>
                <w:szCs w:val="24"/>
              </w:rPr>
              <w:t>依云华府幼儿</w:t>
            </w:r>
            <w:r w:rsidR="00EE376A" w:rsidRPr="008C06C4">
              <w:rPr>
                <w:rFonts w:asciiTheme="minorEastAsia" w:eastAsiaTheme="minorEastAsia" w:hAnsiTheme="minorEastAsia" w:hint="eastAsia"/>
                <w:sz w:val="24"/>
                <w:szCs w:val="24"/>
              </w:rPr>
              <w:t>暑期维修改造</w:t>
            </w:r>
            <w:r w:rsidRPr="008C06C4">
              <w:rPr>
                <w:rFonts w:asciiTheme="minorEastAsia" w:eastAsiaTheme="minorEastAsia" w:hAnsiTheme="minorEastAsia" w:hint="eastAsia"/>
                <w:sz w:val="24"/>
                <w:szCs w:val="24"/>
              </w:rPr>
              <w:t>项目</w:t>
            </w:r>
          </w:p>
        </w:tc>
      </w:tr>
      <w:tr w:rsidR="00776987" w:rsidRPr="008C06C4" w:rsidTr="0036446D">
        <w:trPr>
          <w:trHeight w:val="454"/>
          <w:jc w:val="center"/>
        </w:trPr>
        <w:tc>
          <w:tcPr>
            <w:tcW w:w="1186" w:type="dxa"/>
            <w:vAlign w:val="center"/>
          </w:tcPr>
          <w:p w:rsidR="00776987" w:rsidRPr="008C06C4" w:rsidRDefault="00606C80" w:rsidP="00FE2F10">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采购单位</w:t>
            </w:r>
          </w:p>
        </w:tc>
        <w:tc>
          <w:tcPr>
            <w:tcW w:w="13692" w:type="dxa"/>
            <w:gridSpan w:val="7"/>
            <w:vAlign w:val="center"/>
          </w:tcPr>
          <w:p w:rsidR="00776987" w:rsidRPr="008C06C4" w:rsidRDefault="00776987"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rPr>
              <w:t>合肥幼儿师范</w:t>
            </w:r>
            <w:r w:rsidR="00606C80" w:rsidRPr="008C06C4">
              <w:rPr>
                <w:rFonts w:asciiTheme="minorEastAsia" w:eastAsiaTheme="minorEastAsia" w:hAnsiTheme="minorEastAsia" w:hint="eastAsia"/>
                <w:sz w:val="24"/>
                <w:szCs w:val="24"/>
              </w:rPr>
              <w:t>教育中心</w:t>
            </w:r>
          </w:p>
        </w:tc>
      </w:tr>
      <w:tr w:rsidR="00776987" w:rsidRPr="008C06C4" w:rsidTr="0036446D">
        <w:trPr>
          <w:trHeight w:val="454"/>
          <w:jc w:val="center"/>
        </w:trPr>
        <w:tc>
          <w:tcPr>
            <w:tcW w:w="118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报价单位</w:t>
            </w:r>
          </w:p>
        </w:tc>
        <w:tc>
          <w:tcPr>
            <w:tcW w:w="7998" w:type="dxa"/>
            <w:gridSpan w:val="2"/>
            <w:vAlign w:val="center"/>
          </w:tcPr>
          <w:p w:rsidR="00776987" w:rsidRPr="008C06C4" w:rsidRDefault="00776987"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XXXXXX(盖章)</w:t>
            </w:r>
          </w:p>
        </w:tc>
        <w:tc>
          <w:tcPr>
            <w:tcW w:w="1417" w:type="dxa"/>
            <w:gridSpan w:val="2"/>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联系人</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联系电话</w:t>
            </w:r>
          </w:p>
        </w:tc>
        <w:tc>
          <w:tcPr>
            <w:tcW w:w="1725"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r>
      <w:tr w:rsidR="00776987" w:rsidRPr="008C06C4" w:rsidTr="0036446D">
        <w:trPr>
          <w:trHeight w:val="454"/>
          <w:jc w:val="center"/>
        </w:trPr>
        <w:tc>
          <w:tcPr>
            <w:tcW w:w="14878" w:type="dxa"/>
            <w:gridSpan w:val="8"/>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以下为方案内容</w:t>
            </w:r>
          </w:p>
        </w:tc>
      </w:tr>
      <w:tr w:rsidR="00776987" w:rsidRPr="008C06C4" w:rsidTr="0036446D">
        <w:trPr>
          <w:trHeight w:val="454"/>
          <w:jc w:val="center"/>
        </w:trPr>
        <w:tc>
          <w:tcPr>
            <w:tcW w:w="118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序号</w:t>
            </w:r>
          </w:p>
        </w:tc>
        <w:tc>
          <w:tcPr>
            <w:tcW w:w="1477"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项目内容</w:t>
            </w:r>
          </w:p>
        </w:tc>
        <w:tc>
          <w:tcPr>
            <w:tcW w:w="6521" w:type="dxa"/>
            <w:tcBorders>
              <w:bottom w:val="single" w:sz="4" w:space="0" w:color="auto"/>
              <w:righ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主要技术参数及要求</w:t>
            </w:r>
          </w:p>
        </w:tc>
        <w:tc>
          <w:tcPr>
            <w:tcW w:w="708" w:type="dxa"/>
            <w:tcBorders>
              <w:left w:val="single" w:sz="4" w:space="0" w:color="auto"/>
              <w:righ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单位</w:t>
            </w:r>
          </w:p>
        </w:tc>
        <w:tc>
          <w:tcPr>
            <w:tcW w:w="709" w:type="dxa"/>
            <w:tcBorders>
              <w:lef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数量</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单价(元)</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合计(元)</w:t>
            </w:r>
          </w:p>
        </w:tc>
        <w:tc>
          <w:tcPr>
            <w:tcW w:w="1725"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r>
      <w:tr w:rsidR="00B658EA" w:rsidRPr="008C06C4" w:rsidTr="0036446D">
        <w:trPr>
          <w:trHeight w:val="454"/>
          <w:jc w:val="center"/>
        </w:trPr>
        <w:tc>
          <w:tcPr>
            <w:tcW w:w="1186" w:type="dxa"/>
            <w:vAlign w:val="center"/>
          </w:tcPr>
          <w:p w:rsidR="00B658EA" w:rsidRDefault="00B658EA" w:rsidP="00BF7542">
            <w:pPr>
              <w:jc w:val="center"/>
              <w:rPr>
                <w:sz w:val="24"/>
                <w:szCs w:val="24"/>
              </w:rPr>
            </w:pPr>
            <w:r>
              <w:rPr>
                <w:rFonts w:hint="eastAsia"/>
                <w:sz w:val="24"/>
                <w:szCs w:val="24"/>
              </w:rPr>
              <w:t>1</w:t>
            </w:r>
          </w:p>
        </w:tc>
        <w:tc>
          <w:tcPr>
            <w:tcW w:w="1477" w:type="dxa"/>
            <w:vAlign w:val="center"/>
          </w:tcPr>
          <w:p w:rsidR="00B658EA" w:rsidRDefault="00B658EA" w:rsidP="00BF7542">
            <w:pPr>
              <w:jc w:val="center"/>
              <w:rPr>
                <w:sz w:val="24"/>
                <w:szCs w:val="24"/>
              </w:rPr>
            </w:pPr>
            <w:r>
              <w:rPr>
                <w:rFonts w:hint="eastAsia"/>
                <w:sz w:val="24"/>
                <w:szCs w:val="24"/>
              </w:rPr>
              <w:t>遮阳架搭建</w:t>
            </w:r>
          </w:p>
        </w:tc>
        <w:tc>
          <w:tcPr>
            <w:tcW w:w="6521" w:type="dxa"/>
            <w:tcBorders>
              <w:top w:val="single" w:sz="4" w:space="0" w:color="auto"/>
              <w:right w:val="single" w:sz="4" w:space="0" w:color="auto"/>
            </w:tcBorders>
            <w:vAlign w:val="center"/>
          </w:tcPr>
          <w:p w:rsidR="00B658EA" w:rsidRPr="00EF5BC5" w:rsidRDefault="00B658EA" w:rsidP="00BF7542">
            <w:pPr>
              <w:rPr>
                <w:rFonts w:asciiTheme="minorEastAsia" w:hAnsiTheme="minorEastAsia"/>
                <w:sz w:val="24"/>
                <w:szCs w:val="24"/>
              </w:rPr>
            </w:pPr>
            <w:r w:rsidRPr="00EF5BC5">
              <w:rPr>
                <w:rFonts w:asciiTheme="minorEastAsia" w:hAnsiTheme="minorEastAsia" w:hint="eastAsia"/>
                <w:sz w:val="24"/>
                <w:szCs w:val="24"/>
              </w:rPr>
              <w:t>位于幼儿园东侧沙水区，</w:t>
            </w:r>
            <w:r>
              <w:rPr>
                <w:rFonts w:asciiTheme="minorEastAsia" w:hAnsiTheme="minorEastAsia" w:hint="eastAsia"/>
                <w:sz w:val="24"/>
                <w:szCs w:val="24"/>
              </w:rPr>
              <w:t>共计</w:t>
            </w:r>
            <w:r w:rsidRPr="00F51FAC">
              <w:rPr>
                <w:rFonts w:asciiTheme="minorEastAsia" w:hAnsiTheme="minorEastAsia" w:hint="eastAsia"/>
                <w:sz w:val="24"/>
                <w:szCs w:val="24"/>
              </w:rPr>
              <w:t>建造10根钢管柱，搭建约50㎡遮阳架。</w:t>
            </w:r>
            <w:r w:rsidRPr="00EF5BC5">
              <w:rPr>
                <w:rFonts w:asciiTheme="minorEastAsia" w:hAnsiTheme="minorEastAsia" w:hint="eastAsia"/>
                <w:sz w:val="24"/>
                <w:szCs w:val="24"/>
              </w:rPr>
              <w:t>具体做法：</w:t>
            </w:r>
          </w:p>
          <w:p w:rsidR="00B658EA" w:rsidRDefault="00B658EA" w:rsidP="00BF7542">
            <w:pPr>
              <w:rPr>
                <w:rFonts w:asciiTheme="minorEastAsia" w:hAnsiTheme="minorEastAsia"/>
                <w:sz w:val="24"/>
                <w:szCs w:val="24"/>
              </w:rPr>
            </w:pPr>
            <w:r>
              <w:rPr>
                <w:rFonts w:asciiTheme="minorEastAsia" w:hAnsiTheme="minorEastAsia" w:hint="eastAsia"/>
                <w:sz w:val="24"/>
                <w:szCs w:val="24"/>
              </w:rPr>
              <w:t>(</w:t>
            </w:r>
            <w:r w:rsidRPr="00EF5BC5">
              <w:rPr>
                <w:rFonts w:asciiTheme="minorEastAsia" w:hAnsiTheme="minorEastAsia" w:hint="eastAsia"/>
                <w:sz w:val="24"/>
                <w:szCs w:val="24"/>
              </w:rPr>
              <w:t>1</w:t>
            </w:r>
            <w:r>
              <w:rPr>
                <w:rFonts w:asciiTheme="minorEastAsia" w:hAnsiTheme="minorEastAsia" w:hint="eastAsia"/>
                <w:sz w:val="24"/>
                <w:szCs w:val="24"/>
              </w:rPr>
              <w:t>)</w:t>
            </w:r>
            <w:r w:rsidRPr="00EF5BC5">
              <w:rPr>
                <w:rFonts w:asciiTheme="minorEastAsia" w:hAnsiTheme="minorEastAsia" w:hint="eastAsia"/>
                <w:sz w:val="24"/>
                <w:szCs w:val="24"/>
              </w:rPr>
              <w:t>沿路面两侧等间距开挖0.6x0.6x1.5m深基槽</w:t>
            </w:r>
            <w:r>
              <w:rPr>
                <w:rFonts w:asciiTheme="minorEastAsia" w:hAnsiTheme="minorEastAsia" w:hint="eastAsia"/>
                <w:sz w:val="24"/>
                <w:szCs w:val="24"/>
              </w:rPr>
              <w:t>(</w:t>
            </w:r>
            <w:r w:rsidRPr="00EF5BC5">
              <w:rPr>
                <w:rFonts w:asciiTheme="minorEastAsia" w:hAnsiTheme="minorEastAsia" w:hint="eastAsia"/>
                <w:sz w:val="24"/>
                <w:szCs w:val="24"/>
              </w:rPr>
              <w:t>共10个</w:t>
            </w:r>
            <w:r>
              <w:rPr>
                <w:rFonts w:asciiTheme="minorEastAsia" w:hAnsiTheme="minorEastAsia" w:hint="eastAsia"/>
                <w:sz w:val="24"/>
                <w:szCs w:val="24"/>
              </w:rPr>
              <w:t>)</w:t>
            </w:r>
            <w:r w:rsidRPr="00EF5BC5">
              <w:rPr>
                <w:rFonts w:asciiTheme="minorEastAsia" w:hAnsiTheme="minorEastAsia" w:hint="eastAsia"/>
                <w:sz w:val="24"/>
                <w:szCs w:val="24"/>
              </w:rPr>
              <w:t>，压实地基后，浇筑100mm厚C15混凝土垫层，完成后绑扎</w:t>
            </w:r>
            <w:r w:rsidRPr="00EF5BC5">
              <w:rPr>
                <w:rFonts w:asciiTheme="minorEastAsia" w:eastAsiaTheme="minorEastAsia" w:hAnsiTheme="minorEastAsia" w:hint="eastAsia"/>
                <w:sz w:val="24"/>
                <w:szCs w:val="24"/>
              </w:rPr>
              <w:t>C</w:t>
            </w:r>
            <w:r w:rsidRPr="00EF5BC5">
              <w:rPr>
                <w:rFonts w:asciiTheme="minorEastAsia" w:hAnsiTheme="minorEastAsia" w:hint="eastAsia"/>
                <w:sz w:val="24"/>
                <w:szCs w:val="24"/>
              </w:rPr>
              <w:t>8@150双向钢筋，预留柱插筋，浇筑400mm厚C25混凝土基础，浇筑C25</w:t>
            </w:r>
            <w:proofErr w:type="gramStart"/>
            <w:r w:rsidRPr="00EF5BC5">
              <w:rPr>
                <w:rFonts w:asciiTheme="minorEastAsia" w:hAnsiTheme="minorEastAsia" w:hint="eastAsia"/>
                <w:sz w:val="24"/>
                <w:szCs w:val="24"/>
              </w:rPr>
              <w:t>混凝土柱至室外</w:t>
            </w:r>
            <w:proofErr w:type="gramEnd"/>
            <w:r w:rsidRPr="00EF5BC5">
              <w:rPr>
                <w:rFonts w:asciiTheme="minorEastAsia" w:hAnsiTheme="minorEastAsia" w:hint="eastAsia"/>
                <w:sz w:val="24"/>
                <w:szCs w:val="24"/>
              </w:rPr>
              <w:t>地平面以下-0.100m</w:t>
            </w:r>
            <w:r>
              <w:rPr>
                <w:rFonts w:asciiTheme="minorEastAsia" w:hAnsiTheme="minorEastAsia" w:hint="eastAsia"/>
                <w:sz w:val="24"/>
                <w:szCs w:val="24"/>
              </w:rPr>
              <w:t>(</w:t>
            </w:r>
            <w:r w:rsidRPr="00EF5BC5">
              <w:rPr>
                <w:rFonts w:asciiTheme="minorEastAsia" w:hAnsiTheme="minorEastAsia" w:hint="eastAsia"/>
                <w:sz w:val="24"/>
                <w:szCs w:val="24"/>
              </w:rPr>
              <w:t>内</w:t>
            </w:r>
            <w:proofErr w:type="gramStart"/>
            <w:r w:rsidRPr="00EF5BC5">
              <w:rPr>
                <w:rFonts w:asciiTheme="minorEastAsia" w:hAnsiTheme="minorEastAsia"/>
                <w:sz w:val="24"/>
                <w:szCs w:val="24"/>
              </w:rPr>
              <w:t>配</w:t>
            </w:r>
            <w:r w:rsidRPr="00EF5BC5">
              <w:rPr>
                <w:rFonts w:asciiTheme="minorEastAsia" w:hAnsiTheme="minorEastAsia" w:hint="eastAsia"/>
                <w:sz w:val="24"/>
                <w:szCs w:val="24"/>
              </w:rPr>
              <w:t>纵筋</w:t>
            </w:r>
            <w:proofErr w:type="gramEnd"/>
            <w:r w:rsidRPr="00EF5BC5">
              <w:rPr>
                <w:rFonts w:asciiTheme="minorEastAsia" w:hAnsiTheme="minorEastAsia" w:hint="eastAsia"/>
                <w:sz w:val="24"/>
                <w:szCs w:val="24"/>
              </w:rPr>
              <w:t>4</w:t>
            </w:r>
            <w:r w:rsidRPr="00EF5BC5">
              <w:rPr>
                <w:rFonts w:asciiTheme="minorEastAsia" w:eastAsiaTheme="minorEastAsia" w:hAnsiTheme="minorEastAsia" w:hint="eastAsia"/>
                <w:sz w:val="24"/>
                <w:szCs w:val="24"/>
              </w:rPr>
              <w:t>C12，箍筋C</w:t>
            </w:r>
            <w:r w:rsidRPr="00EF5BC5">
              <w:rPr>
                <w:rFonts w:asciiTheme="minorEastAsia" w:hAnsiTheme="minorEastAsia" w:hint="eastAsia"/>
                <w:sz w:val="24"/>
                <w:szCs w:val="24"/>
              </w:rPr>
              <w:t>8@100钢筋</w:t>
            </w:r>
            <w:proofErr w:type="gramStart"/>
            <w:r w:rsidRPr="00EF5BC5">
              <w:rPr>
                <w:rFonts w:asciiTheme="minorEastAsia" w:hAnsiTheme="minorEastAsia" w:hint="eastAsia"/>
                <w:sz w:val="24"/>
                <w:szCs w:val="24"/>
              </w:rPr>
              <w:t>笼并预留埋件</w:t>
            </w:r>
            <w:proofErr w:type="gramEnd"/>
            <w:r>
              <w:rPr>
                <w:rFonts w:asciiTheme="minorEastAsia" w:hAnsiTheme="minorEastAsia" w:hint="eastAsia"/>
                <w:sz w:val="24"/>
                <w:szCs w:val="24"/>
              </w:rPr>
              <w:t>)</w:t>
            </w:r>
            <w:r w:rsidRPr="00EF5BC5">
              <w:rPr>
                <w:rFonts w:asciiTheme="minorEastAsia" w:hAnsiTheme="minorEastAsia" w:hint="eastAsia"/>
                <w:sz w:val="24"/>
                <w:szCs w:val="24"/>
              </w:rPr>
              <w:t>。制作10根直径160mm，壁厚4mm的镀锌圆钢管柱</w:t>
            </w:r>
            <w:r>
              <w:rPr>
                <w:rFonts w:asciiTheme="minorEastAsia" w:hAnsiTheme="minorEastAsia" w:hint="eastAsia"/>
                <w:sz w:val="24"/>
                <w:szCs w:val="24"/>
              </w:rPr>
              <w:t>(</w:t>
            </w:r>
            <w:r w:rsidRPr="00EF5BC5">
              <w:rPr>
                <w:rFonts w:asciiTheme="minorEastAsia" w:hAnsiTheme="minorEastAsia" w:hint="eastAsia"/>
                <w:sz w:val="24"/>
                <w:szCs w:val="24"/>
              </w:rPr>
              <w:t>长约4m</w:t>
            </w:r>
            <w:r>
              <w:rPr>
                <w:rFonts w:asciiTheme="minorEastAsia" w:hAnsiTheme="minorEastAsia" w:hint="eastAsia"/>
                <w:sz w:val="24"/>
                <w:szCs w:val="24"/>
              </w:rPr>
              <w:t>)</w:t>
            </w:r>
            <w:r w:rsidRPr="00EF5BC5">
              <w:rPr>
                <w:rFonts w:asciiTheme="minorEastAsia" w:hAnsiTheme="minorEastAsia" w:hint="eastAsia"/>
                <w:sz w:val="24"/>
                <w:szCs w:val="24"/>
              </w:rPr>
              <w:t>，底部</w:t>
            </w:r>
            <w:proofErr w:type="gramStart"/>
            <w:r w:rsidRPr="00EF5BC5">
              <w:rPr>
                <w:rFonts w:asciiTheme="minorEastAsia" w:hAnsiTheme="minorEastAsia" w:hint="eastAsia"/>
                <w:sz w:val="24"/>
                <w:szCs w:val="24"/>
              </w:rPr>
              <w:t>与埋件通过</w:t>
            </w:r>
            <w:proofErr w:type="gramEnd"/>
            <w:r w:rsidRPr="00EF5BC5">
              <w:rPr>
                <w:rFonts w:asciiTheme="minorEastAsia" w:hAnsiTheme="minorEastAsia" w:hint="eastAsia"/>
                <w:sz w:val="24"/>
                <w:szCs w:val="24"/>
              </w:rPr>
              <w:t>地脚螺栓连接，顶部预留钢丝绳锁扣连接点。</w:t>
            </w:r>
          </w:p>
          <w:p w:rsidR="00B658EA" w:rsidRPr="00676E30" w:rsidRDefault="00B658EA" w:rsidP="00BF7542">
            <w:pPr>
              <w:rPr>
                <w:rFonts w:asciiTheme="minorEastAsia" w:hAnsiTheme="minorEastAsia"/>
                <w:sz w:val="24"/>
                <w:szCs w:val="24"/>
              </w:rPr>
            </w:pPr>
            <w:r>
              <w:rPr>
                <w:rFonts w:asciiTheme="minorEastAsia" w:hAnsiTheme="minorEastAsia" w:hint="eastAsia"/>
                <w:sz w:val="24"/>
                <w:szCs w:val="24"/>
              </w:rPr>
              <w:t>(</w:t>
            </w:r>
            <w:r w:rsidRPr="00F51FAC">
              <w:rPr>
                <w:rFonts w:asciiTheme="minorEastAsia" w:hAnsiTheme="minorEastAsia" w:hint="eastAsia"/>
                <w:sz w:val="24"/>
                <w:szCs w:val="24"/>
              </w:rPr>
              <w:t>2</w:t>
            </w:r>
            <w:r>
              <w:rPr>
                <w:rFonts w:asciiTheme="minorEastAsia" w:hAnsiTheme="minorEastAsia" w:hint="eastAsia"/>
                <w:sz w:val="24"/>
                <w:szCs w:val="24"/>
              </w:rPr>
              <w:t>)</w:t>
            </w:r>
            <w:r w:rsidRPr="00F51FAC">
              <w:rPr>
                <w:rFonts w:asciiTheme="minorEastAsia" w:hAnsiTheme="minorEastAsia" w:hint="eastAsia"/>
                <w:sz w:val="24"/>
                <w:szCs w:val="24"/>
              </w:rPr>
              <w:t>在沙池顶部两排共8根立柱之间搭建约50㎡遮阳架，</w:t>
            </w:r>
            <w:r w:rsidRPr="00EF5BC5">
              <w:rPr>
                <w:rFonts w:asciiTheme="minorEastAsia" w:hAnsiTheme="minorEastAsia" w:hint="eastAsia"/>
                <w:sz w:val="24"/>
                <w:szCs w:val="24"/>
              </w:rPr>
              <w:t>采用直径不小于8mm的优质304不锈钢钢丝绳每隔0.5米等间距</w:t>
            </w:r>
            <w:proofErr w:type="gramStart"/>
            <w:r w:rsidRPr="00EF5BC5">
              <w:rPr>
                <w:rFonts w:asciiTheme="minorEastAsia" w:hAnsiTheme="minorEastAsia" w:hint="eastAsia"/>
                <w:sz w:val="24"/>
                <w:szCs w:val="24"/>
              </w:rPr>
              <w:t>绑扎呈</w:t>
            </w:r>
            <w:proofErr w:type="gramEnd"/>
            <w:r w:rsidRPr="00EF5BC5">
              <w:rPr>
                <w:rFonts w:asciiTheme="minorEastAsia" w:hAnsiTheme="minorEastAsia" w:hint="eastAsia"/>
                <w:sz w:val="24"/>
                <w:szCs w:val="24"/>
              </w:rPr>
              <w:t>网状结构，绳端用锁扣连接。</w:t>
            </w:r>
            <w:r>
              <w:rPr>
                <w:rFonts w:asciiTheme="minorEastAsia" w:hAnsiTheme="minorEastAsia" w:hint="eastAsia"/>
                <w:sz w:val="24"/>
                <w:szCs w:val="24"/>
              </w:rPr>
              <w:t>顶部</w:t>
            </w:r>
            <w:r w:rsidRPr="00EF5BC5">
              <w:rPr>
                <w:rFonts w:asciiTheme="minorEastAsia" w:hAnsiTheme="minorEastAsia" w:hint="eastAsia"/>
                <w:sz w:val="24"/>
                <w:szCs w:val="24"/>
              </w:rPr>
              <w:t>安装</w:t>
            </w:r>
            <w:r w:rsidRPr="00F51FAC">
              <w:rPr>
                <w:rFonts w:asciiTheme="minorEastAsia" w:hAnsiTheme="minorEastAsia" w:hint="eastAsia"/>
                <w:sz w:val="24"/>
                <w:szCs w:val="24"/>
              </w:rPr>
              <w:t>可收纳</w:t>
            </w:r>
            <w:r w:rsidRPr="00EF5BC5">
              <w:rPr>
                <w:rFonts w:asciiTheme="minorEastAsia" w:hAnsiTheme="minorEastAsia" w:hint="eastAsia"/>
                <w:sz w:val="24"/>
                <w:szCs w:val="24"/>
              </w:rPr>
              <w:t>优质涤纶牛津布遮阳网，</w:t>
            </w:r>
            <w:r>
              <w:rPr>
                <w:rFonts w:asciiTheme="minorEastAsia" w:hAnsiTheme="minorEastAsia" w:hint="eastAsia"/>
                <w:sz w:val="24"/>
                <w:szCs w:val="24"/>
              </w:rPr>
              <w:t>颜色、样式</w:t>
            </w:r>
            <w:r w:rsidR="002B7C76">
              <w:rPr>
                <w:rFonts w:asciiTheme="minorEastAsia" w:hAnsiTheme="minorEastAsia" w:hint="eastAsia"/>
                <w:sz w:val="24"/>
                <w:szCs w:val="24"/>
              </w:rPr>
              <w:t>等</w:t>
            </w:r>
            <w:r>
              <w:rPr>
                <w:rFonts w:asciiTheme="minorEastAsia" w:hAnsiTheme="minorEastAsia" w:hint="eastAsia"/>
                <w:sz w:val="24"/>
                <w:szCs w:val="24"/>
              </w:rPr>
              <w:t>由园方指定</w:t>
            </w:r>
            <w:r w:rsidRPr="00EF5BC5">
              <w:rPr>
                <w:rFonts w:asciiTheme="minorEastAsia" w:hAnsiTheme="minorEastAsia" w:hint="eastAsia"/>
                <w:sz w:val="24"/>
                <w:szCs w:val="24"/>
              </w:rPr>
              <w:t>。</w:t>
            </w:r>
          </w:p>
        </w:tc>
        <w:tc>
          <w:tcPr>
            <w:tcW w:w="708" w:type="dxa"/>
            <w:tcBorders>
              <w:left w:val="single" w:sz="4" w:space="0" w:color="auto"/>
              <w:right w:val="single" w:sz="4" w:space="0" w:color="auto"/>
            </w:tcBorders>
            <w:vAlign w:val="center"/>
          </w:tcPr>
          <w:p w:rsidR="00B658EA" w:rsidRDefault="00B658EA" w:rsidP="00BF7542">
            <w:pPr>
              <w:jc w:val="center"/>
              <w:rPr>
                <w:sz w:val="24"/>
                <w:szCs w:val="24"/>
              </w:rPr>
            </w:pPr>
            <w:r>
              <w:rPr>
                <w:rFonts w:hAnsiTheme="minorEastAsia"/>
                <w:sz w:val="24"/>
                <w:szCs w:val="24"/>
              </w:rPr>
              <w:t>项</w:t>
            </w:r>
          </w:p>
        </w:tc>
        <w:tc>
          <w:tcPr>
            <w:tcW w:w="709" w:type="dxa"/>
            <w:tcBorders>
              <w:left w:val="single" w:sz="4" w:space="0" w:color="auto"/>
            </w:tcBorders>
            <w:vAlign w:val="center"/>
          </w:tcPr>
          <w:p w:rsidR="00B658EA" w:rsidRDefault="00B658EA" w:rsidP="00BF7542">
            <w:pPr>
              <w:jc w:val="center"/>
              <w:rPr>
                <w:sz w:val="24"/>
                <w:szCs w:val="24"/>
              </w:rPr>
            </w:pPr>
            <w:r>
              <w:rPr>
                <w:sz w:val="24"/>
                <w:szCs w:val="24"/>
              </w:rPr>
              <w:t>1</w:t>
            </w:r>
          </w:p>
        </w:tc>
        <w:tc>
          <w:tcPr>
            <w:tcW w:w="1276" w:type="dxa"/>
            <w:vAlign w:val="center"/>
          </w:tcPr>
          <w:p w:rsidR="00B658EA" w:rsidRPr="008C06C4" w:rsidRDefault="00B658E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B658EA" w:rsidRPr="008C06C4" w:rsidRDefault="00B658E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B658EA" w:rsidRPr="008C06C4" w:rsidRDefault="00B658EA" w:rsidP="00FE2F10">
            <w:pPr>
              <w:jc w:val="center"/>
              <w:rPr>
                <w:rFonts w:asciiTheme="minorEastAsia" w:eastAsiaTheme="minorEastAsia" w:hAnsiTheme="minorEastAsia"/>
                <w:sz w:val="24"/>
                <w:szCs w:val="24"/>
              </w:rPr>
            </w:pPr>
          </w:p>
        </w:tc>
      </w:tr>
      <w:tr w:rsidR="00B658EA" w:rsidRPr="008C06C4" w:rsidTr="0036446D">
        <w:trPr>
          <w:trHeight w:val="454"/>
          <w:jc w:val="center"/>
        </w:trPr>
        <w:tc>
          <w:tcPr>
            <w:tcW w:w="1186" w:type="dxa"/>
            <w:vAlign w:val="center"/>
          </w:tcPr>
          <w:p w:rsidR="00B658EA" w:rsidRDefault="00B658EA" w:rsidP="00BF7542">
            <w:pPr>
              <w:jc w:val="center"/>
              <w:rPr>
                <w:sz w:val="24"/>
                <w:szCs w:val="24"/>
              </w:rPr>
            </w:pPr>
            <w:r>
              <w:rPr>
                <w:rFonts w:hint="eastAsia"/>
                <w:sz w:val="24"/>
                <w:szCs w:val="24"/>
              </w:rPr>
              <w:t>2</w:t>
            </w:r>
          </w:p>
        </w:tc>
        <w:tc>
          <w:tcPr>
            <w:tcW w:w="1477" w:type="dxa"/>
            <w:vAlign w:val="center"/>
          </w:tcPr>
          <w:p w:rsidR="00B658EA" w:rsidRDefault="00B658EA" w:rsidP="00BF7542">
            <w:pPr>
              <w:jc w:val="center"/>
              <w:rPr>
                <w:sz w:val="24"/>
                <w:szCs w:val="24"/>
              </w:rPr>
            </w:pPr>
            <w:r>
              <w:rPr>
                <w:rFonts w:hint="eastAsia"/>
                <w:sz w:val="24"/>
                <w:szCs w:val="24"/>
              </w:rPr>
              <w:t>紫外线灯管更换</w:t>
            </w:r>
          </w:p>
        </w:tc>
        <w:tc>
          <w:tcPr>
            <w:tcW w:w="6521" w:type="dxa"/>
            <w:tcBorders>
              <w:top w:val="single" w:sz="4" w:space="0" w:color="auto"/>
              <w:right w:val="single" w:sz="4" w:space="0" w:color="auto"/>
            </w:tcBorders>
            <w:vAlign w:val="center"/>
          </w:tcPr>
          <w:p w:rsidR="00B658EA" w:rsidRPr="00F51FAC" w:rsidRDefault="00B658EA" w:rsidP="00BF7542">
            <w:pPr>
              <w:rPr>
                <w:rFonts w:asciiTheme="minorEastAsia" w:hAnsiTheme="minorEastAsia"/>
                <w:sz w:val="24"/>
                <w:szCs w:val="24"/>
              </w:rPr>
            </w:pPr>
            <w:r w:rsidRPr="00F51FAC">
              <w:rPr>
                <w:rFonts w:asciiTheme="minorEastAsia" w:hAnsiTheme="minorEastAsia" w:hint="eastAsia"/>
                <w:sz w:val="24"/>
                <w:szCs w:val="24"/>
              </w:rPr>
              <w:t>园内更换紫外线消毒灯管共116盏。其中：班级活动室</w:t>
            </w:r>
            <w:r>
              <w:rPr>
                <w:rFonts w:asciiTheme="minorEastAsia" w:hAnsiTheme="minorEastAsia" w:hint="eastAsia"/>
                <w:sz w:val="24"/>
                <w:szCs w:val="24"/>
              </w:rPr>
              <w:t>(</w:t>
            </w:r>
            <w:r w:rsidRPr="00F51FAC">
              <w:rPr>
                <w:rFonts w:asciiTheme="minorEastAsia" w:hAnsiTheme="minorEastAsia" w:hint="eastAsia"/>
                <w:sz w:val="24"/>
                <w:szCs w:val="24"/>
              </w:rPr>
              <w:t>包含卫生间</w:t>
            </w:r>
            <w:r>
              <w:rPr>
                <w:rFonts w:asciiTheme="minorEastAsia" w:hAnsiTheme="minorEastAsia" w:hint="eastAsia"/>
                <w:sz w:val="24"/>
                <w:szCs w:val="24"/>
              </w:rPr>
              <w:t>)</w:t>
            </w:r>
            <w:r w:rsidRPr="00F51FAC">
              <w:rPr>
                <w:rFonts w:asciiTheme="minorEastAsia" w:hAnsiTheme="minorEastAsia" w:hint="eastAsia"/>
                <w:sz w:val="24"/>
                <w:szCs w:val="24"/>
              </w:rPr>
              <w:t>共96盏，功能室8盏，保健室2盏，厨房10盏。要求如下：</w:t>
            </w:r>
          </w:p>
          <w:p w:rsidR="00B658EA" w:rsidRPr="00F51FAC" w:rsidRDefault="00B658EA" w:rsidP="00BF7542">
            <w:pPr>
              <w:rPr>
                <w:rFonts w:asciiTheme="minorEastAsia" w:hAnsiTheme="minorEastAsia"/>
                <w:sz w:val="24"/>
                <w:szCs w:val="24"/>
              </w:rPr>
            </w:pPr>
            <w:r>
              <w:rPr>
                <w:rFonts w:asciiTheme="minorEastAsia" w:hAnsiTheme="minorEastAsia" w:hint="eastAsia"/>
                <w:sz w:val="24"/>
                <w:szCs w:val="24"/>
              </w:rPr>
              <w:t>(</w:t>
            </w:r>
            <w:r w:rsidRPr="00F51FAC">
              <w:rPr>
                <w:rFonts w:asciiTheme="minorEastAsia" w:hAnsiTheme="minorEastAsia" w:hint="eastAsia"/>
                <w:sz w:val="24"/>
                <w:szCs w:val="24"/>
              </w:rPr>
              <w:t>1</w:t>
            </w:r>
            <w:r>
              <w:rPr>
                <w:rFonts w:asciiTheme="minorEastAsia" w:hAnsiTheme="minorEastAsia" w:hint="eastAsia"/>
                <w:sz w:val="24"/>
                <w:szCs w:val="24"/>
              </w:rPr>
              <w:t>)</w:t>
            </w:r>
            <w:r w:rsidRPr="00F51FAC">
              <w:rPr>
                <w:rFonts w:asciiTheme="minorEastAsia" w:hAnsiTheme="minorEastAsia" w:hint="eastAsia"/>
                <w:sz w:val="24"/>
                <w:szCs w:val="24"/>
              </w:rPr>
              <w:t>消毒灯管需与原有底座相匹配，</w:t>
            </w:r>
            <w:proofErr w:type="gramStart"/>
            <w:r w:rsidRPr="00F51FAC">
              <w:rPr>
                <w:rFonts w:asciiTheme="minorEastAsia" w:hAnsiTheme="minorEastAsia" w:hint="eastAsia"/>
                <w:sz w:val="24"/>
                <w:szCs w:val="24"/>
              </w:rPr>
              <w:t>单盏瓦数</w:t>
            </w:r>
            <w:proofErr w:type="gramEnd"/>
            <w:r w:rsidRPr="00F51FAC">
              <w:rPr>
                <w:rFonts w:asciiTheme="minorEastAsia" w:hAnsiTheme="minorEastAsia" w:hint="eastAsia"/>
                <w:sz w:val="24"/>
                <w:szCs w:val="24"/>
              </w:rPr>
              <w:t>不小于30W且满足每立方米不小于1.5W，紫外线灯离地高度为1.8m~2.0m，紫外线灯线路为单独回路。</w:t>
            </w:r>
          </w:p>
          <w:p w:rsidR="00B658EA" w:rsidRPr="00F51FAC" w:rsidRDefault="00843654" w:rsidP="00843654">
            <w:pPr>
              <w:rPr>
                <w:rFonts w:asciiTheme="minorEastAsia" w:hAnsiTheme="minorEastAsia"/>
                <w:sz w:val="24"/>
                <w:szCs w:val="24"/>
              </w:rPr>
            </w:pPr>
            <w:r>
              <w:rPr>
                <w:rFonts w:asciiTheme="minorEastAsia" w:hAnsiTheme="minorEastAsia" w:hint="eastAsia"/>
                <w:sz w:val="24"/>
                <w:szCs w:val="24"/>
              </w:rPr>
              <w:lastRenderedPageBreak/>
              <w:t>(2)</w:t>
            </w:r>
            <w:r w:rsidR="00B658EA" w:rsidRPr="00F51FAC">
              <w:rPr>
                <w:rFonts w:asciiTheme="minorEastAsia" w:hAnsiTheme="minorEastAsia" w:hint="eastAsia"/>
                <w:sz w:val="24"/>
                <w:szCs w:val="24"/>
              </w:rPr>
              <w:t>需要维修、增减的用电线路规格、参数不低于原设计要求。</w:t>
            </w:r>
          </w:p>
          <w:p w:rsidR="00665186" w:rsidRPr="00F51FAC" w:rsidRDefault="00B658EA" w:rsidP="00BF7542">
            <w:pPr>
              <w:rPr>
                <w:rFonts w:asciiTheme="minorEastAsia" w:hAnsiTheme="minorEastAsia"/>
                <w:sz w:val="24"/>
                <w:szCs w:val="24"/>
              </w:rPr>
            </w:pPr>
            <w:r>
              <w:rPr>
                <w:rFonts w:asciiTheme="minorEastAsia" w:hAnsiTheme="minorEastAsia" w:hint="eastAsia"/>
                <w:sz w:val="24"/>
                <w:szCs w:val="24"/>
              </w:rPr>
              <w:t>(</w:t>
            </w:r>
            <w:r w:rsidRPr="00F51FAC">
              <w:rPr>
                <w:rFonts w:asciiTheme="minorEastAsia" w:hAnsiTheme="minorEastAsia" w:hint="eastAsia"/>
                <w:sz w:val="24"/>
                <w:szCs w:val="24"/>
              </w:rPr>
              <w:t>3</w:t>
            </w:r>
            <w:r>
              <w:rPr>
                <w:rFonts w:asciiTheme="minorEastAsia" w:hAnsiTheme="minorEastAsia" w:hint="eastAsia"/>
                <w:sz w:val="24"/>
                <w:szCs w:val="24"/>
              </w:rPr>
              <w:t>)</w:t>
            </w:r>
            <w:r w:rsidRPr="00F51FAC">
              <w:rPr>
                <w:rFonts w:asciiTheme="minorEastAsia" w:hAnsiTheme="minorEastAsia" w:hint="eastAsia"/>
                <w:sz w:val="24"/>
                <w:szCs w:val="24"/>
              </w:rPr>
              <w:t>灯管</w:t>
            </w:r>
            <w:r w:rsidRPr="00F51FAC">
              <w:rPr>
                <w:rFonts w:asciiTheme="minorEastAsia" w:eastAsiaTheme="minorEastAsia" w:hAnsiTheme="minorEastAsia" w:hint="eastAsia"/>
                <w:sz w:val="24"/>
                <w:szCs w:val="24"/>
              </w:rPr>
              <w:t>进场前需提供第三方检测机构出具的具有CMA</w:t>
            </w:r>
            <w:r w:rsidRPr="00F51FAC">
              <w:rPr>
                <w:rFonts w:asciiTheme="minorEastAsia" w:hAnsiTheme="minorEastAsia" w:hint="eastAsia"/>
                <w:sz w:val="24"/>
                <w:szCs w:val="24"/>
              </w:rPr>
              <w:t>或CNAS</w:t>
            </w:r>
            <w:r w:rsidRPr="00F51FAC">
              <w:rPr>
                <w:rFonts w:asciiTheme="minorEastAsia" w:eastAsiaTheme="minorEastAsia" w:hAnsiTheme="minorEastAsia" w:hint="eastAsia"/>
                <w:sz w:val="24"/>
                <w:szCs w:val="24"/>
              </w:rPr>
              <w:t>标识的产品合格检测报告</w:t>
            </w:r>
            <w:r w:rsidRPr="00F51FAC">
              <w:rPr>
                <w:rFonts w:asciiTheme="minorEastAsia" w:hAnsiTheme="minorEastAsia" w:hint="eastAsia"/>
                <w:sz w:val="24"/>
                <w:szCs w:val="24"/>
              </w:rPr>
              <w:t>。</w:t>
            </w:r>
          </w:p>
        </w:tc>
        <w:tc>
          <w:tcPr>
            <w:tcW w:w="708" w:type="dxa"/>
            <w:tcBorders>
              <w:left w:val="single" w:sz="4" w:space="0" w:color="auto"/>
              <w:right w:val="single" w:sz="4" w:space="0" w:color="auto"/>
            </w:tcBorders>
            <w:vAlign w:val="center"/>
          </w:tcPr>
          <w:p w:rsidR="00B658EA" w:rsidRDefault="00B658EA" w:rsidP="00BF7542">
            <w:pPr>
              <w:jc w:val="center"/>
              <w:rPr>
                <w:rFonts w:hAnsiTheme="minorEastAsia"/>
                <w:sz w:val="24"/>
                <w:szCs w:val="24"/>
              </w:rPr>
            </w:pPr>
            <w:proofErr w:type="gramStart"/>
            <w:r>
              <w:rPr>
                <w:rFonts w:hint="eastAsia"/>
                <w:sz w:val="24"/>
                <w:szCs w:val="24"/>
              </w:rPr>
              <w:lastRenderedPageBreak/>
              <w:t>盏</w:t>
            </w:r>
            <w:proofErr w:type="gramEnd"/>
          </w:p>
        </w:tc>
        <w:tc>
          <w:tcPr>
            <w:tcW w:w="709" w:type="dxa"/>
            <w:tcBorders>
              <w:left w:val="single" w:sz="4" w:space="0" w:color="auto"/>
            </w:tcBorders>
            <w:vAlign w:val="center"/>
          </w:tcPr>
          <w:p w:rsidR="00B658EA" w:rsidRDefault="00B658EA" w:rsidP="00BF7542">
            <w:pPr>
              <w:jc w:val="center"/>
              <w:rPr>
                <w:sz w:val="24"/>
                <w:szCs w:val="24"/>
              </w:rPr>
            </w:pPr>
            <w:r>
              <w:rPr>
                <w:rFonts w:hint="eastAsia"/>
                <w:sz w:val="24"/>
                <w:szCs w:val="24"/>
              </w:rPr>
              <w:t>116</w:t>
            </w:r>
          </w:p>
        </w:tc>
        <w:tc>
          <w:tcPr>
            <w:tcW w:w="1276" w:type="dxa"/>
            <w:vAlign w:val="center"/>
          </w:tcPr>
          <w:p w:rsidR="00B658EA" w:rsidRPr="008C06C4" w:rsidRDefault="00B658E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B658EA" w:rsidRPr="008C06C4" w:rsidRDefault="00B658E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B658EA" w:rsidRPr="008C06C4" w:rsidRDefault="00B658EA" w:rsidP="00FE2F10">
            <w:pPr>
              <w:jc w:val="center"/>
              <w:rPr>
                <w:rFonts w:asciiTheme="minorEastAsia" w:eastAsiaTheme="minorEastAsia" w:hAnsiTheme="minorEastAsia"/>
                <w:sz w:val="24"/>
                <w:szCs w:val="24"/>
              </w:rPr>
            </w:pPr>
          </w:p>
        </w:tc>
      </w:tr>
      <w:tr w:rsidR="00B658EA" w:rsidRPr="008C06C4" w:rsidTr="0036446D">
        <w:trPr>
          <w:trHeight w:val="454"/>
          <w:jc w:val="center"/>
        </w:trPr>
        <w:tc>
          <w:tcPr>
            <w:tcW w:w="1186" w:type="dxa"/>
            <w:vAlign w:val="center"/>
          </w:tcPr>
          <w:p w:rsidR="00B658EA" w:rsidRDefault="00B658EA" w:rsidP="00BF7542">
            <w:pPr>
              <w:jc w:val="center"/>
              <w:rPr>
                <w:sz w:val="24"/>
                <w:szCs w:val="24"/>
              </w:rPr>
            </w:pPr>
            <w:r>
              <w:rPr>
                <w:rFonts w:hint="eastAsia"/>
                <w:sz w:val="24"/>
                <w:szCs w:val="24"/>
              </w:rPr>
              <w:lastRenderedPageBreak/>
              <w:t>3</w:t>
            </w:r>
          </w:p>
        </w:tc>
        <w:tc>
          <w:tcPr>
            <w:tcW w:w="1477" w:type="dxa"/>
            <w:vAlign w:val="center"/>
          </w:tcPr>
          <w:p w:rsidR="00B658EA" w:rsidRDefault="00B658EA" w:rsidP="00BF7542">
            <w:pPr>
              <w:jc w:val="center"/>
              <w:rPr>
                <w:sz w:val="24"/>
                <w:szCs w:val="24"/>
              </w:rPr>
            </w:pPr>
            <w:r>
              <w:rPr>
                <w:rFonts w:hint="eastAsia"/>
                <w:sz w:val="24"/>
                <w:szCs w:val="24"/>
              </w:rPr>
              <w:t>护眼灯安装</w:t>
            </w:r>
          </w:p>
        </w:tc>
        <w:tc>
          <w:tcPr>
            <w:tcW w:w="6521" w:type="dxa"/>
            <w:tcBorders>
              <w:top w:val="single" w:sz="4" w:space="0" w:color="auto"/>
              <w:right w:val="single" w:sz="4" w:space="0" w:color="auto"/>
            </w:tcBorders>
            <w:vAlign w:val="center"/>
          </w:tcPr>
          <w:p w:rsidR="00B658EA" w:rsidRPr="00F51FAC" w:rsidRDefault="00B658EA" w:rsidP="00BF7542">
            <w:pPr>
              <w:rPr>
                <w:rFonts w:asciiTheme="minorEastAsia" w:hAnsiTheme="minorEastAsia"/>
                <w:sz w:val="24"/>
                <w:szCs w:val="24"/>
              </w:rPr>
            </w:pPr>
            <w:r w:rsidRPr="00F51FAC">
              <w:rPr>
                <w:rFonts w:asciiTheme="minorEastAsia" w:hAnsiTheme="minorEastAsia" w:hint="eastAsia"/>
                <w:sz w:val="24"/>
                <w:szCs w:val="24"/>
              </w:rPr>
              <w:t>园内安装幼儿护眼灯</w:t>
            </w:r>
            <w:r>
              <w:rPr>
                <w:rFonts w:asciiTheme="minorEastAsia" w:hAnsiTheme="minorEastAsia" w:hint="eastAsia"/>
                <w:sz w:val="24"/>
                <w:szCs w:val="24"/>
              </w:rPr>
              <w:t>(LED教室灯)</w:t>
            </w:r>
            <w:r w:rsidRPr="00F51FAC">
              <w:rPr>
                <w:rFonts w:asciiTheme="minorEastAsia" w:hAnsiTheme="minorEastAsia" w:hint="eastAsia"/>
                <w:sz w:val="24"/>
                <w:szCs w:val="24"/>
              </w:rPr>
              <w:t>共104盏。其中班级活动室为8*12=96盏，功能室4*2=8盏。安装要求如下：</w:t>
            </w:r>
          </w:p>
          <w:p w:rsidR="00B658EA" w:rsidRDefault="00B658EA" w:rsidP="00BF7542">
            <w:pPr>
              <w:rPr>
                <w:rFonts w:asciiTheme="minorEastAsia" w:hAnsiTheme="minorEastAsia"/>
                <w:sz w:val="24"/>
                <w:szCs w:val="24"/>
              </w:rPr>
            </w:pPr>
            <w:r>
              <w:rPr>
                <w:rFonts w:asciiTheme="minorEastAsia" w:hAnsiTheme="minorEastAsia" w:hint="eastAsia"/>
                <w:sz w:val="24"/>
                <w:szCs w:val="24"/>
              </w:rPr>
              <w:t>(1)LED教室灯额定功率≤55W。</w:t>
            </w:r>
          </w:p>
          <w:p w:rsidR="00B658EA" w:rsidRDefault="00B658EA" w:rsidP="00BF7542">
            <w:pPr>
              <w:rPr>
                <w:rFonts w:asciiTheme="minorEastAsia" w:hAnsiTheme="minorEastAsia"/>
                <w:sz w:val="24"/>
                <w:szCs w:val="24"/>
              </w:rPr>
            </w:pPr>
            <w:r>
              <w:rPr>
                <w:rFonts w:asciiTheme="minorEastAsia" w:hAnsiTheme="minorEastAsia" w:hint="eastAsia"/>
                <w:sz w:val="24"/>
                <w:szCs w:val="24"/>
              </w:rPr>
              <w:t>(2)LED教室</w:t>
            </w:r>
            <w:proofErr w:type="gramStart"/>
            <w:r>
              <w:rPr>
                <w:rFonts w:asciiTheme="minorEastAsia" w:hAnsiTheme="minorEastAsia" w:hint="eastAsia"/>
                <w:sz w:val="24"/>
                <w:szCs w:val="24"/>
              </w:rPr>
              <w:t>灯整灯</w:t>
            </w:r>
            <w:proofErr w:type="gramEnd"/>
            <w:r>
              <w:rPr>
                <w:rFonts w:asciiTheme="minorEastAsia" w:hAnsiTheme="minorEastAsia" w:hint="eastAsia"/>
                <w:sz w:val="24"/>
                <w:szCs w:val="24"/>
              </w:rPr>
              <w:t>尺寸长120mm、宽600±20mm、厚10±5mm，配合吊顶安装环境；为一体式微晶防眩面板灯，灯具外形应平整、无凹陷和毛刺，焊缝无透光现象，表面均匀、光洁，无流挂现象。</w:t>
            </w:r>
          </w:p>
          <w:p w:rsidR="00B658EA" w:rsidRDefault="00B658EA" w:rsidP="00BF7542">
            <w:pPr>
              <w:rPr>
                <w:rFonts w:asciiTheme="minorEastAsia" w:hAnsiTheme="minorEastAsia"/>
                <w:sz w:val="24"/>
                <w:szCs w:val="24"/>
              </w:rPr>
            </w:pPr>
            <w:r>
              <w:rPr>
                <w:rFonts w:asciiTheme="minorEastAsia" w:hAnsiTheme="minorEastAsia" w:hint="eastAsia"/>
                <w:sz w:val="24"/>
                <w:szCs w:val="24"/>
              </w:rPr>
              <w:t>(3)LED教室灯色温(或相关色温)满足3300-5300K。</w:t>
            </w:r>
          </w:p>
          <w:p w:rsidR="00B658EA" w:rsidRDefault="00B658EA" w:rsidP="00BF7542">
            <w:pPr>
              <w:rPr>
                <w:rFonts w:asciiTheme="minorEastAsia" w:hAnsiTheme="minorEastAsia"/>
                <w:sz w:val="24"/>
                <w:szCs w:val="24"/>
              </w:rPr>
            </w:pPr>
            <w:r>
              <w:rPr>
                <w:rFonts w:asciiTheme="minorEastAsia" w:hAnsiTheme="minorEastAsia" w:hint="eastAsia"/>
                <w:sz w:val="24"/>
                <w:szCs w:val="24"/>
              </w:rPr>
              <w:t>(4)LED教室灯显色指数满足Ra≥90、R9≥50。</w:t>
            </w:r>
          </w:p>
          <w:p w:rsidR="00B658EA" w:rsidRDefault="00B658EA" w:rsidP="00BF7542">
            <w:pPr>
              <w:rPr>
                <w:rFonts w:asciiTheme="minorEastAsia" w:hAnsiTheme="minorEastAsia"/>
                <w:sz w:val="24"/>
                <w:szCs w:val="24"/>
              </w:rPr>
            </w:pPr>
            <w:r>
              <w:rPr>
                <w:rFonts w:asciiTheme="minorEastAsia" w:hAnsiTheme="minorEastAsia" w:hint="eastAsia"/>
                <w:sz w:val="24"/>
                <w:szCs w:val="24"/>
              </w:rPr>
              <w:t>(5)LED教室灯色容差(或色品容差)≤5 SDCM。</w:t>
            </w:r>
          </w:p>
          <w:p w:rsidR="00B658EA" w:rsidRDefault="00B658EA" w:rsidP="00BF7542">
            <w:pPr>
              <w:rPr>
                <w:rFonts w:asciiTheme="minorEastAsia" w:hAnsiTheme="minorEastAsia"/>
                <w:sz w:val="24"/>
                <w:szCs w:val="24"/>
              </w:rPr>
            </w:pPr>
            <w:r>
              <w:rPr>
                <w:rFonts w:asciiTheme="minorEastAsia" w:hAnsiTheme="minorEastAsia" w:hint="eastAsia"/>
                <w:sz w:val="24"/>
                <w:szCs w:val="24"/>
              </w:rPr>
              <w:t>(6)LED教室</w:t>
            </w:r>
            <w:proofErr w:type="gramStart"/>
            <w:r>
              <w:rPr>
                <w:rFonts w:asciiTheme="minorEastAsia" w:hAnsiTheme="minorEastAsia" w:hint="eastAsia"/>
                <w:sz w:val="24"/>
                <w:szCs w:val="24"/>
              </w:rPr>
              <w:t>灯人体</w:t>
            </w:r>
            <w:proofErr w:type="gramEnd"/>
            <w:r>
              <w:rPr>
                <w:rFonts w:asciiTheme="minorEastAsia" w:hAnsiTheme="minorEastAsia" w:hint="eastAsia"/>
                <w:sz w:val="24"/>
                <w:szCs w:val="24"/>
              </w:rPr>
              <w:t>电磁辐射测试满足20kHz-10MHz感应电流密度系数≤0.85。</w:t>
            </w:r>
          </w:p>
          <w:p w:rsidR="00B658EA" w:rsidRDefault="00B658EA" w:rsidP="00BF7542">
            <w:pPr>
              <w:rPr>
                <w:rFonts w:asciiTheme="minorEastAsia" w:hAnsiTheme="minorEastAsia"/>
                <w:sz w:val="24"/>
                <w:szCs w:val="24"/>
              </w:rPr>
            </w:pPr>
            <w:r>
              <w:rPr>
                <w:rFonts w:asciiTheme="minorEastAsia" w:hAnsiTheme="minorEastAsia" w:hint="eastAsia"/>
                <w:sz w:val="24"/>
                <w:szCs w:val="24"/>
              </w:rPr>
              <w:t>(7)LED教室</w:t>
            </w:r>
            <w:proofErr w:type="gramStart"/>
            <w:r>
              <w:rPr>
                <w:rFonts w:asciiTheme="minorEastAsia" w:hAnsiTheme="minorEastAsia" w:hint="eastAsia"/>
                <w:sz w:val="24"/>
                <w:szCs w:val="24"/>
              </w:rPr>
              <w:t>灯至少</w:t>
            </w:r>
            <w:proofErr w:type="gramEnd"/>
            <w:r>
              <w:rPr>
                <w:rFonts w:asciiTheme="minorEastAsia" w:hAnsiTheme="minorEastAsia" w:hint="eastAsia"/>
                <w:sz w:val="24"/>
                <w:szCs w:val="24"/>
              </w:rPr>
              <w:t>依据但不限于《GB 7793》《GB 50034》《GB/T5700》《T/JYBZ 005》及《GB 7000.1》标准满足发光面法线方向、长边γ1=60°及短边γ2=60°角度内亮度测试结果均为“P”或合格。</w:t>
            </w:r>
          </w:p>
          <w:p w:rsidR="00B658EA" w:rsidRDefault="00B658EA" w:rsidP="00BF7542">
            <w:pPr>
              <w:rPr>
                <w:rFonts w:asciiTheme="minorEastAsia" w:hAnsiTheme="minorEastAsia"/>
                <w:sz w:val="24"/>
                <w:szCs w:val="24"/>
              </w:rPr>
            </w:pPr>
            <w:r>
              <w:rPr>
                <w:rFonts w:asciiTheme="minorEastAsia" w:hAnsiTheme="minorEastAsia" w:hint="eastAsia"/>
                <w:sz w:val="24"/>
                <w:szCs w:val="24"/>
              </w:rPr>
              <w:t>(8)LED教室</w:t>
            </w:r>
            <w:proofErr w:type="gramStart"/>
            <w:r>
              <w:rPr>
                <w:rFonts w:asciiTheme="minorEastAsia" w:hAnsiTheme="minorEastAsia" w:hint="eastAsia"/>
                <w:sz w:val="24"/>
                <w:szCs w:val="24"/>
              </w:rPr>
              <w:t>灯至少</w:t>
            </w:r>
            <w:proofErr w:type="gramEnd"/>
            <w:r>
              <w:rPr>
                <w:rFonts w:asciiTheme="minorEastAsia" w:hAnsiTheme="minorEastAsia" w:hint="eastAsia"/>
                <w:sz w:val="24"/>
                <w:szCs w:val="24"/>
              </w:rPr>
              <w:t>依据但不限于《GB 7793》《GB 50034》《GB/T5700》《T/JYBZ 005》及《GB 7000.1》标准满足课桌面平均照度≥300Lx，照度均匀度≥0.7，教室统一眩光等级UGR＜19。</w:t>
            </w:r>
          </w:p>
          <w:p w:rsidR="00B658EA" w:rsidRPr="00F14350" w:rsidRDefault="00B658EA" w:rsidP="00BF7542">
            <w:pPr>
              <w:rPr>
                <w:rFonts w:asciiTheme="minorEastAsia" w:hAnsiTheme="minorEastAsia"/>
                <w:sz w:val="24"/>
                <w:szCs w:val="24"/>
              </w:rPr>
            </w:pPr>
            <w:r w:rsidRPr="00F14350">
              <w:rPr>
                <w:rFonts w:asciiTheme="minorEastAsia" w:hAnsiTheme="minorEastAsia" w:hint="eastAsia"/>
                <w:sz w:val="24"/>
                <w:szCs w:val="24"/>
              </w:rPr>
              <w:t>备注：序号(3)-序号(8)</w:t>
            </w:r>
            <w:r w:rsidRPr="00F14350">
              <w:rPr>
                <w:rFonts w:asciiTheme="minorEastAsia" w:eastAsiaTheme="minorEastAsia" w:hAnsiTheme="minorEastAsia" w:hint="eastAsia"/>
                <w:sz w:val="24"/>
                <w:szCs w:val="24"/>
              </w:rPr>
              <w:t>需提供第三方检测机构出具的具有CMA</w:t>
            </w:r>
            <w:r w:rsidRPr="00F14350">
              <w:rPr>
                <w:rFonts w:asciiTheme="minorEastAsia" w:hAnsiTheme="minorEastAsia" w:hint="eastAsia"/>
                <w:sz w:val="24"/>
                <w:szCs w:val="24"/>
              </w:rPr>
              <w:t>或CNAS</w:t>
            </w:r>
            <w:r w:rsidRPr="00F14350">
              <w:rPr>
                <w:rFonts w:asciiTheme="minorEastAsia" w:eastAsiaTheme="minorEastAsia" w:hAnsiTheme="minorEastAsia" w:hint="eastAsia"/>
                <w:sz w:val="24"/>
                <w:szCs w:val="24"/>
              </w:rPr>
              <w:t>标识的产品合格检测报告</w:t>
            </w:r>
            <w:r w:rsidRPr="00F14350">
              <w:rPr>
                <w:rFonts w:asciiTheme="minorEastAsia" w:hAnsiTheme="minorEastAsia" w:hint="eastAsia"/>
                <w:sz w:val="24"/>
                <w:szCs w:val="24"/>
              </w:rPr>
              <w:t>。</w:t>
            </w:r>
          </w:p>
          <w:p w:rsidR="00B658EA" w:rsidRDefault="00B658EA" w:rsidP="00BF7542">
            <w:pPr>
              <w:rPr>
                <w:rFonts w:asciiTheme="minorEastAsia" w:hAnsiTheme="minorEastAsia"/>
                <w:sz w:val="24"/>
                <w:szCs w:val="24"/>
              </w:rPr>
            </w:pPr>
            <w:r>
              <w:rPr>
                <w:rFonts w:asciiTheme="minorEastAsia" w:hAnsiTheme="minorEastAsia" w:hint="eastAsia"/>
                <w:sz w:val="24"/>
                <w:szCs w:val="24"/>
              </w:rPr>
              <w:t>(9)LED教室</w:t>
            </w:r>
            <w:proofErr w:type="gramStart"/>
            <w:r>
              <w:rPr>
                <w:rFonts w:asciiTheme="minorEastAsia" w:hAnsiTheme="minorEastAsia" w:hint="eastAsia"/>
                <w:sz w:val="24"/>
                <w:szCs w:val="24"/>
              </w:rPr>
              <w:t>灯依据</w:t>
            </w:r>
            <w:proofErr w:type="gramEnd"/>
            <w:r>
              <w:rPr>
                <w:rFonts w:asciiTheme="minorEastAsia" w:hAnsiTheme="minorEastAsia" w:hint="eastAsia"/>
                <w:sz w:val="24"/>
                <w:szCs w:val="24"/>
              </w:rPr>
              <w:t>《GB/T 26572-2011》及《GB/T 26125-2011》标准通过电器电子产品认证。</w:t>
            </w:r>
          </w:p>
          <w:p w:rsidR="00B658EA" w:rsidRDefault="00B658EA" w:rsidP="00BF7542">
            <w:pPr>
              <w:rPr>
                <w:rFonts w:asciiTheme="minorEastAsia" w:hAnsiTheme="minorEastAsia"/>
                <w:sz w:val="24"/>
                <w:szCs w:val="24"/>
              </w:rPr>
            </w:pPr>
            <w:r>
              <w:rPr>
                <w:rFonts w:asciiTheme="minorEastAsia" w:hAnsiTheme="minorEastAsia" w:hint="eastAsia"/>
                <w:sz w:val="24"/>
                <w:szCs w:val="24"/>
              </w:rPr>
              <w:t>(10)LED教室灯频闪质量特征为无危害频闪或无频闪危害或</w:t>
            </w:r>
            <w:r>
              <w:rPr>
                <w:rFonts w:asciiTheme="minorEastAsia" w:hAnsiTheme="minorEastAsia" w:hint="eastAsia"/>
                <w:sz w:val="24"/>
                <w:szCs w:val="24"/>
              </w:rPr>
              <w:lastRenderedPageBreak/>
              <w:t>无显著影响。</w:t>
            </w:r>
          </w:p>
          <w:p w:rsidR="00B658EA" w:rsidRDefault="00B658EA" w:rsidP="00BF7542">
            <w:pPr>
              <w:rPr>
                <w:rFonts w:asciiTheme="minorEastAsia" w:hAnsiTheme="minorEastAsia"/>
                <w:sz w:val="24"/>
                <w:szCs w:val="24"/>
              </w:rPr>
            </w:pPr>
            <w:r>
              <w:rPr>
                <w:rFonts w:asciiTheme="minorEastAsia" w:hAnsiTheme="minorEastAsia" w:hint="eastAsia"/>
                <w:sz w:val="24"/>
                <w:szCs w:val="24"/>
              </w:rPr>
              <w:t>(11)LED教室灯蓝光危害等级为RG0(或0类危险)。</w:t>
            </w:r>
          </w:p>
          <w:p w:rsidR="00B658EA" w:rsidRDefault="00B658EA" w:rsidP="00BF7542">
            <w:pPr>
              <w:rPr>
                <w:rFonts w:asciiTheme="minorEastAsia" w:hAnsiTheme="minorEastAsia"/>
                <w:sz w:val="24"/>
                <w:szCs w:val="24"/>
              </w:rPr>
            </w:pPr>
            <w:r>
              <w:rPr>
                <w:rFonts w:asciiTheme="minorEastAsia" w:hAnsiTheme="minorEastAsia" w:hint="eastAsia"/>
                <w:sz w:val="24"/>
                <w:szCs w:val="24"/>
              </w:rPr>
              <w:t>(12)LED教室灯蓝光质量特征为低蓝光或更优特征。</w:t>
            </w:r>
          </w:p>
          <w:p w:rsidR="00B658EA" w:rsidRDefault="00B658EA" w:rsidP="00BF7542">
            <w:pPr>
              <w:rPr>
                <w:rFonts w:asciiTheme="minorEastAsia" w:hAnsiTheme="minorEastAsia"/>
                <w:sz w:val="24"/>
                <w:szCs w:val="24"/>
              </w:rPr>
            </w:pPr>
            <w:r>
              <w:rPr>
                <w:rFonts w:asciiTheme="minorEastAsia" w:hAnsiTheme="minorEastAsia" w:hint="eastAsia"/>
                <w:sz w:val="24"/>
                <w:szCs w:val="24"/>
              </w:rPr>
              <w:t>(13)LED教室</w:t>
            </w:r>
            <w:proofErr w:type="gramStart"/>
            <w:r>
              <w:rPr>
                <w:rFonts w:asciiTheme="minorEastAsia" w:hAnsiTheme="minorEastAsia" w:hint="eastAsia"/>
                <w:sz w:val="24"/>
                <w:szCs w:val="24"/>
              </w:rPr>
              <w:t>灯护眼质量</w:t>
            </w:r>
            <w:proofErr w:type="gramEnd"/>
            <w:r>
              <w:rPr>
                <w:rFonts w:asciiTheme="minorEastAsia" w:hAnsiTheme="minorEastAsia" w:hint="eastAsia"/>
                <w:sz w:val="24"/>
                <w:szCs w:val="24"/>
              </w:rPr>
              <w:t>特征为眼舒适或更优特征。</w:t>
            </w:r>
          </w:p>
          <w:p w:rsidR="0030245A" w:rsidRPr="00780AE5" w:rsidRDefault="0030245A" w:rsidP="00BF7542">
            <w:pPr>
              <w:rPr>
                <w:rFonts w:asciiTheme="minorEastAsia" w:hAnsiTheme="minorEastAsia"/>
                <w:sz w:val="24"/>
                <w:szCs w:val="24"/>
              </w:rPr>
            </w:pPr>
            <w:r>
              <w:rPr>
                <w:rFonts w:asciiTheme="minorEastAsia" w:hAnsiTheme="minorEastAsia" w:hint="eastAsia"/>
                <w:sz w:val="24"/>
                <w:szCs w:val="24"/>
              </w:rPr>
              <w:t>(14)</w:t>
            </w:r>
            <w:r>
              <w:rPr>
                <w:rFonts w:hint="eastAsia"/>
                <w:sz w:val="24"/>
                <w:szCs w:val="24"/>
              </w:rPr>
              <w:t>需要维修、增减的用电线路规格、参数不低于原设计要求。</w:t>
            </w:r>
          </w:p>
        </w:tc>
        <w:tc>
          <w:tcPr>
            <w:tcW w:w="708" w:type="dxa"/>
            <w:tcBorders>
              <w:left w:val="single" w:sz="4" w:space="0" w:color="auto"/>
              <w:right w:val="single" w:sz="4" w:space="0" w:color="auto"/>
            </w:tcBorders>
            <w:vAlign w:val="center"/>
          </w:tcPr>
          <w:p w:rsidR="00B658EA" w:rsidRDefault="00B658EA" w:rsidP="00BF7542">
            <w:pPr>
              <w:jc w:val="center"/>
              <w:rPr>
                <w:rFonts w:hAnsiTheme="minorEastAsia"/>
                <w:sz w:val="24"/>
                <w:szCs w:val="24"/>
              </w:rPr>
            </w:pPr>
            <w:proofErr w:type="gramStart"/>
            <w:r>
              <w:rPr>
                <w:rFonts w:hint="eastAsia"/>
                <w:sz w:val="24"/>
                <w:szCs w:val="24"/>
              </w:rPr>
              <w:lastRenderedPageBreak/>
              <w:t>盏</w:t>
            </w:r>
            <w:proofErr w:type="gramEnd"/>
          </w:p>
        </w:tc>
        <w:tc>
          <w:tcPr>
            <w:tcW w:w="709" w:type="dxa"/>
            <w:tcBorders>
              <w:left w:val="single" w:sz="4" w:space="0" w:color="auto"/>
            </w:tcBorders>
            <w:vAlign w:val="center"/>
          </w:tcPr>
          <w:p w:rsidR="00B658EA" w:rsidRDefault="00B658EA" w:rsidP="00BF7542">
            <w:pPr>
              <w:jc w:val="center"/>
              <w:rPr>
                <w:sz w:val="24"/>
                <w:szCs w:val="24"/>
              </w:rPr>
            </w:pPr>
            <w:r>
              <w:rPr>
                <w:rFonts w:hint="eastAsia"/>
                <w:sz w:val="24"/>
                <w:szCs w:val="24"/>
              </w:rPr>
              <w:t>104</w:t>
            </w:r>
          </w:p>
        </w:tc>
        <w:tc>
          <w:tcPr>
            <w:tcW w:w="1276" w:type="dxa"/>
            <w:vAlign w:val="center"/>
          </w:tcPr>
          <w:p w:rsidR="00B658EA" w:rsidRPr="008C06C4" w:rsidRDefault="00B658E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B658EA" w:rsidRPr="008C06C4" w:rsidRDefault="00B658EA"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B658EA" w:rsidRPr="008C06C4" w:rsidRDefault="00B658EA" w:rsidP="00FE2F10">
            <w:pPr>
              <w:jc w:val="center"/>
              <w:rPr>
                <w:rFonts w:asciiTheme="minorEastAsia" w:eastAsiaTheme="minorEastAsia" w:hAnsiTheme="minorEastAsia"/>
                <w:sz w:val="24"/>
                <w:szCs w:val="24"/>
              </w:rPr>
            </w:pPr>
          </w:p>
        </w:tc>
      </w:tr>
      <w:tr w:rsidR="003064AD" w:rsidRPr="008C06C4" w:rsidTr="0036446D">
        <w:trPr>
          <w:trHeight w:val="454"/>
          <w:jc w:val="center"/>
        </w:trPr>
        <w:tc>
          <w:tcPr>
            <w:tcW w:w="1186" w:type="dxa"/>
            <w:vAlign w:val="center"/>
          </w:tcPr>
          <w:p w:rsidR="003064AD" w:rsidRDefault="003064AD" w:rsidP="00BF7542">
            <w:pPr>
              <w:jc w:val="center"/>
              <w:rPr>
                <w:sz w:val="24"/>
                <w:szCs w:val="24"/>
              </w:rPr>
            </w:pPr>
            <w:r>
              <w:rPr>
                <w:rFonts w:hint="eastAsia"/>
                <w:sz w:val="24"/>
                <w:szCs w:val="24"/>
              </w:rPr>
              <w:lastRenderedPageBreak/>
              <w:t>4</w:t>
            </w:r>
          </w:p>
        </w:tc>
        <w:tc>
          <w:tcPr>
            <w:tcW w:w="1477" w:type="dxa"/>
            <w:vAlign w:val="center"/>
          </w:tcPr>
          <w:p w:rsidR="003064AD" w:rsidRDefault="00856883" w:rsidP="00BF7542">
            <w:pPr>
              <w:jc w:val="center"/>
              <w:rPr>
                <w:sz w:val="24"/>
                <w:szCs w:val="24"/>
              </w:rPr>
            </w:pPr>
            <w:r>
              <w:rPr>
                <w:rFonts w:hint="eastAsia"/>
                <w:sz w:val="24"/>
                <w:szCs w:val="24"/>
              </w:rPr>
              <w:t>卫生间维修</w:t>
            </w:r>
          </w:p>
        </w:tc>
        <w:tc>
          <w:tcPr>
            <w:tcW w:w="6521" w:type="dxa"/>
            <w:tcBorders>
              <w:top w:val="single" w:sz="4" w:space="0" w:color="auto"/>
              <w:right w:val="single" w:sz="4" w:space="0" w:color="auto"/>
            </w:tcBorders>
            <w:vAlign w:val="center"/>
          </w:tcPr>
          <w:p w:rsidR="003064AD" w:rsidRPr="00181F37" w:rsidRDefault="00856883" w:rsidP="00BF7542">
            <w:pPr>
              <w:rPr>
                <w:rFonts w:asciiTheme="minorEastAsia" w:hAnsiTheme="minorEastAsia"/>
                <w:sz w:val="24"/>
                <w:szCs w:val="24"/>
              </w:rPr>
            </w:pPr>
            <w:r w:rsidRPr="00181F37">
              <w:rPr>
                <w:rFonts w:asciiTheme="minorEastAsia" w:hAnsiTheme="minorEastAsia" w:hint="eastAsia"/>
                <w:sz w:val="24"/>
                <w:szCs w:val="24"/>
              </w:rPr>
              <w:t>涉及4个班级卫生间</w:t>
            </w:r>
            <w:r w:rsidR="00903E6C" w:rsidRPr="00181F37">
              <w:rPr>
                <w:rFonts w:asciiTheme="minorEastAsia" w:hAnsiTheme="minorEastAsia" w:hint="eastAsia"/>
                <w:sz w:val="24"/>
                <w:szCs w:val="24"/>
              </w:rPr>
              <w:t>部分墙面空鼓脱落</w:t>
            </w:r>
            <w:r w:rsidRPr="00181F37">
              <w:rPr>
                <w:rFonts w:asciiTheme="minorEastAsia" w:hAnsiTheme="minorEastAsia" w:hint="eastAsia"/>
                <w:sz w:val="24"/>
                <w:szCs w:val="24"/>
              </w:rPr>
              <w:t>，</w:t>
            </w:r>
            <w:r w:rsidR="00995FDF" w:rsidRPr="00181F37">
              <w:rPr>
                <w:rFonts w:asciiTheme="minorEastAsia" w:hAnsiTheme="minorEastAsia" w:hint="eastAsia"/>
                <w:sz w:val="24"/>
                <w:szCs w:val="24"/>
              </w:rPr>
              <w:t>涉及</w:t>
            </w:r>
            <w:r w:rsidR="00565876" w:rsidRPr="00181F37">
              <w:rPr>
                <w:rFonts w:asciiTheme="minorEastAsia" w:hAnsiTheme="minorEastAsia" w:hint="eastAsia"/>
                <w:sz w:val="24"/>
                <w:szCs w:val="24"/>
              </w:rPr>
              <w:t>墙裙瓷砖</w:t>
            </w:r>
            <w:r w:rsidR="00D33078" w:rsidRPr="00181F37">
              <w:rPr>
                <w:rFonts w:asciiTheme="minorEastAsia" w:hAnsiTheme="minorEastAsia" w:hint="eastAsia"/>
                <w:sz w:val="24"/>
                <w:szCs w:val="24"/>
              </w:rPr>
              <w:t>约</w:t>
            </w:r>
            <w:r w:rsidR="00903E6C" w:rsidRPr="00181F37">
              <w:rPr>
                <w:rFonts w:asciiTheme="minorEastAsia" w:hAnsiTheme="minorEastAsia" w:hint="eastAsia"/>
                <w:sz w:val="24"/>
                <w:szCs w:val="24"/>
              </w:rPr>
              <w:t>50㎡、乳胶漆</w:t>
            </w:r>
            <w:r w:rsidR="00EA2FF0" w:rsidRPr="00181F37">
              <w:rPr>
                <w:rFonts w:asciiTheme="minorEastAsia" w:hAnsiTheme="minorEastAsia" w:hint="eastAsia"/>
                <w:sz w:val="24"/>
                <w:szCs w:val="24"/>
              </w:rPr>
              <w:t>墙面</w:t>
            </w:r>
            <w:r w:rsidR="00D33078" w:rsidRPr="00181F37">
              <w:rPr>
                <w:rFonts w:asciiTheme="minorEastAsia" w:hAnsiTheme="minorEastAsia" w:hint="eastAsia"/>
                <w:sz w:val="24"/>
                <w:szCs w:val="24"/>
              </w:rPr>
              <w:t>约</w:t>
            </w:r>
            <w:r w:rsidR="00903E6C" w:rsidRPr="00181F37">
              <w:rPr>
                <w:rFonts w:asciiTheme="minorEastAsia" w:hAnsiTheme="minorEastAsia" w:hint="eastAsia"/>
                <w:sz w:val="24"/>
                <w:szCs w:val="24"/>
              </w:rPr>
              <w:t>115㎡</w:t>
            </w:r>
            <w:r w:rsidR="00565876" w:rsidRPr="00181F37">
              <w:rPr>
                <w:rFonts w:asciiTheme="minorEastAsia" w:hAnsiTheme="minorEastAsia" w:hint="eastAsia"/>
                <w:sz w:val="24"/>
                <w:szCs w:val="24"/>
              </w:rPr>
              <w:t>，</w:t>
            </w:r>
            <w:r w:rsidRPr="00181F37">
              <w:rPr>
                <w:rFonts w:asciiTheme="minorEastAsia" w:hAnsiTheme="minorEastAsia" w:hint="eastAsia"/>
                <w:sz w:val="24"/>
                <w:szCs w:val="24"/>
              </w:rPr>
              <w:t>共计</w:t>
            </w:r>
            <w:r w:rsidR="002F791D" w:rsidRPr="00181F37">
              <w:rPr>
                <w:rFonts w:asciiTheme="minorEastAsia" w:hAnsiTheme="minorEastAsia" w:hint="eastAsia"/>
                <w:sz w:val="24"/>
                <w:szCs w:val="24"/>
              </w:rPr>
              <w:t>面积</w:t>
            </w:r>
            <w:r w:rsidRPr="00181F37">
              <w:rPr>
                <w:rFonts w:asciiTheme="minorEastAsia" w:hAnsiTheme="minorEastAsia" w:hint="eastAsia"/>
                <w:sz w:val="24"/>
                <w:szCs w:val="24"/>
              </w:rPr>
              <w:t>约</w:t>
            </w:r>
            <w:r w:rsidR="00903E6C" w:rsidRPr="00181F37">
              <w:rPr>
                <w:rFonts w:asciiTheme="minorEastAsia" w:hAnsiTheme="minorEastAsia" w:hint="eastAsia"/>
                <w:sz w:val="24"/>
                <w:szCs w:val="24"/>
              </w:rPr>
              <w:t>165</w:t>
            </w:r>
            <w:r w:rsidRPr="00181F37">
              <w:rPr>
                <w:rFonts w:asciiTheme="minorEastAsia" w:hAnsiTheme="minorEastAsia" w:hint="eastAsia"/>
                <w:sz w:val="24"/>
                <w:szCs w:val="24"/>
              </w:rPr>
              <w:t>㎡</w:t>
            </w:r>
            <w:r w:rsidR="00995FDF" w:rsidRPr="00181F37">
              <w:rPr>
                <w:rFonts w:asciiTheme="minorEastAsia" w:hAnsiTheme="minorEastAsia" w:hint="eastAsia"/>
                <w:sz w:val="24"/>
                <w:szCs w:val="24"/>
              </w:rPr>
              <w:t>。</w:t>
            </w:r>
            <w:r w:rsidR="002F791D" w:rsidRPr="00181F37">
              <w:rPr>
                <w:rFonts w:asciiTheme="minorEastAsia" w:hAnsiTheme="minorEastAsia" w:hint="eastAsia"/>
                <w:sz w:val="24"/>
                <w:szCs w:val="24"/>
              </w:rPr>
              <w:t>要求如下：</w:t>
            </w:r>
          </w:p>
          <w:p w:rsidR="002F791D" w:rsidRPr="00181F37" w:rsidRDefault="00540D06" w:rsidP="00BF7542">
            <w:pPr>
              <w:rPr>
                <w:rFonts w:asciiTheme="minorEastAsia" w:hAnsiTheme="minorEastAsia"/>
                <w:sz w:val="24"/>
                <w:szCs w:val="24"/>
              </w:rPr>
            </w:pPr>
            <w:r w:rsidRPr="00181F37">
              <w:rPr>
                <w:rFonts w:asciiTheme="minorEastAsia" w:hAnsiTheme="minorEastAsia" w:hint="eastAsia"/>
                <w:sz w:val="24"/>
                <w:szCs w:val="24"/>
              </w:rPr>
              <w:t>(1)做好</w:t>
            </w:r>
            <w:r w:rsidR="00665186" w:rsidRPr="00181F37">
              <w:rPr>
                <w:rFonts w:asciiTheme="minorEastAsia" w:hAnsiTheme="minorEastAsia" w:hint="eastAsia"/>
                <w:sz w:val="24"/>
                <w:szCs w:val="24"/>
              </w:rPr>
              <w:t>现有场地的</w:t>
            </w:r>
            <w:r w:rsidRPr="00181F37">
              <w:rPr>
                <w:rFonts w:asciiTheme="minorEastAsia" w:hAnsiTheme="minorEastAsia" w:hint="eastAsia"/>
                <w:sz w:val="24"/>
                <w:szCs w:val="24"/>
              </w:rPr>
              <w:t>保护</w:t>
            </w:r>
            <w:r w:rsidR="00665186" w:rsidRPr="00181F37">
              <w:rPr>
                <w:rFonts w:asciiTheme="minorEastAsia" w:hAnsiTheme="minorEastAsia" w:hint="eastAsia"/>
                <w:sz w:val="24"/>
                <w:szCs w:val="24"/>
              </w:rPr>
              <w:t>措施，对损坏的瓷砖</w:t>
            </w:r>
            <w:r w:rsidR="00995FDF" w:rsidRPr="00181F37">
              <w:rPr>
                <w:rFonts w:asciiTheme="minorEastAsia" w:hAnsiTheme="minorEastAsia" w:hint="eastAsia"/>
                <w:sz w:val="24"/>
                <w:szCs w:val="24"/>
              </w:rPr>
              <w:t>墙面</w:t>
            </w:r>
            <w:r w:rsidR="00EA2FF0" w:rsidRPr="00181F37">
              <w:rPr>
                <w:rFonts w:asciiTheme="minorEastAsia" w:hAnsiTheme="minorEastAsia" w:hint="eastAsia"/>
                <w:sz w:val="24"/>
                <w:szCs w:val="24"/>
              </w:rPr>
              <w:t>及乳胶漆墙面</w:t>
            </w:r>
            <w:r w:rsidR="00665186" w:rsidRPr="00181F37">
              <w:rPr>
                <w:rFonts w:asciiTheme="minorEastAsia" w:hAnsiTheme="minorEastAsia" w:hint="eastAsia"/>
                <w:sz w:val="24"/>
                <w:szCs w:val="24"/>
              </w:rPr>
              <w:t>进行拆除</w:t>
            </w:r>
            <w:r w:rsidR="00944EF7" w:rsidRPr="00181F37">
              <w:rPr>
                <w:rFonts w:asciiTheme="minorEastAsia" w:hAnsiTheme="minorEastAsia" w:hint="eastAsia"/>
                <w:sz w:val="24"/>
                <w:szCs w:val="24"/>
              </w:rPr>
              <w:t>，清理至基层。</w:t>
            </w:r>
          </w:p>
          <w:p w:rsidR="00540D06" w:rsidRPr="00181F37" w:rsidRDefault="00540D06" w:rsidP="00BF7542">
            <w:pPr>
              <w:rPr>
                <w:rFonts w:asciiTheme="minorEastAsia" w:hAnsiTheme="minorEastAsia"/>
                <w:sz w:val="24"/>
                <w:szCs w:val="24"/>
              </w:rPr>
            </w:pPr>
            <w:r w:rsidRPr="00181F37">
              <w:rPr>
                <w:rFonts w:asciiTheme="minorEastAsia" w:hAnsiTheme="minorEastAsia" w:hint="eastAsia"/>
                <w:sz w:val="24"/>
                <w:szCs w:val="24"/>
              </w:rPr>
              <w:t>(2)</w:t>
            </w:r>
            <w:r w:rsidR="00944EF7" w:rsidRPr="00181F37">
              <w:rPr>
                <w:rFonts w:asciiTheme="minorEastAsia" w:hAnsiTheme="minorEastAsia" w:hint="eastAsia"/>
                <w:sz w:val="24"/>
                <w:szCs w:val="24"/>
              </w:rPr>
              <w:t>检查墙面是否存在空鼓并进行基层处理，</w:t>
            </w:r>
            <w:r w:rsidR="00642672" w:rsidRPr="00181F37">
              <w:rPr>
                <w:rFonts w:asciiTheme="minorEastAsia" w:hAnsiTheme="minorEastAsia" w:hint="eastAsia"/>
                <w:sz w:val="24"/>
                <w:szCs w:val="24"/>
              </w:rPr>
              <w:t>涂刷</w:t>
            </w:r>
            <w:r w:rsidR="009E68E1" w:rsidRPr="00181F37">
              <w:rPr>
                <w:rFonts w:asciiTheme="minorEastAsia" w:hAnsiTheme="minorEastAsia" w:hint="eastAsia"/>
                <w:sz w:val="24"/>
                <w:szCs w:val="24"/>
              </w:rPr>
              <w:t>两遍聚氨酯防水涂料后做淋水试验</w:t>
            </w:r>
            <w:r w:rsidR="00791BA2" w:rsidRPr="00181F37">
              <w:rPr>
                <w:rFonts w:asciiTheme="minorEastAsia" w:hAnsiTheme="minorEastAsia" w:hint="eastAsia"/>
                <w:sz w:val="24"/>
                <w:szCs w:val="24"/>
              </w:rPr>
              <w:t>无异常，</w:t>
            </w:r>
            <w:r w:rsidR="00EB3F32" w:rsidRPr="00181F37">
              <w:rPr>
                <w:rFonts w:asciiTheme="minorEastAsia" w:hAnsiTheme="minorEastAsia" w:hint="eastAsia"/>
                <w:sz w:val="24"/>
                <w:szCs w:val="24"/>
              </w:rPr>
              <w:t>再铺贴瓷砖</w:t>
            </w:r>
            <w:r w:rsidR="009E68E1" w:rsidRPr="00181F37">
              <w:rPr>
                <w:rFonts w:asciiTheme="minorEastAsia" w:hAnsiTheme="minorEastAsia" w:hint="eastAsia"/>
                <w:sz w:val="24"/>
                <w:szCs w:val="24"/>
              </w:rPr>
              <w:t>至吊顶位置</w:t>
            </w:r>
            <w:r w:rsidR="00EB3F32" w:rsidRPr="00181F37">
              <w:rPr>
                <w:rFonts w:asciiTheme="minorEastAsia" w:hAnsiTheme="minorEastAsia" w:hint="eastAsia"/>
                <w:sz w:val="24"/>
                <w:szCs w:val="24"/>
              </w:rPr>
              <w:t>，瓷砖与原有材质一致，</w:t>
            </w:r>
            <w:r w:rsidR="00A16B2B" w:rsidRPr="00181F37">
              <w:rPr>
                <w:rFonts w:asciiTheme="minorEastAsia" w:hAnsiTheme="minorEastAsia" w:hint="eastAsia"/>
                <w:sz w:val="24"/>
                <w:szCs w:val="24"/>
              </w:rPr>
              <w:t>无</w:t>
            </w:r>
            <w:r w:rsidR="00EB3F32" w:rsidRPr="00181F37">
              <w:rPr>
                <w:rFonts w:asciiTheme="minorEastAsia" w:hAnsiTheme="minorEastAsia" w:hint="eastAsia"/>
                <w:sz w:val="24"/>
                <w:szCs w:val="24"/>
              </w:rPr>
              <w:t>色差</w:t>
            </w:r>
            <w:r w:rsidR="00A16B2B" w:rsidRPr="00181F37">
              <w:rPr>
                <w:rFonts w:asciiTheme="minorEastAsia" w:hAnsiTheme="minorEastAsia" w:hint="eastAsia"/>
                <w:sz w:val="24"/>
                <w:szCs w:val="24"/>
              </w:rPr>
              <w:t>。</w:t>
            </w:r>
          </w:p>
          <w:p w:rsidR="00944EF7" w:rsidRPr="00F51FAC" w:rsidRDefault="00540D06" w:rsidP="00791BA2">
            <w:pPr>
              <w:rPr>
                <w:rFonts w:asciiTheme="minorEastAsia" w:hAnsiTheme="minorEastAsia"/>
                <w:sz w:val="24"/>
                <w:szCs w:val="24"/>
              </w:rPr>
            </w:pPr>
            <w:r w:rsidRPr="00181F37">
              <w:rPr>
                <w:rFonts w:asciiTheme="minorEastAsia" w:hAnsiTheme="minorEastAsia" w:hint="eastAsia"/>
                <w:sz w:val="24"/>
                <w:szCs w:val="24"/>
              </w:rPr>
              <w:t>(</w:t>
            </w:r>
            <w:r w:rsidR="009E68E1" w:rsidRPr="00181F37">
              <w:rPr>
                <w:rFonts w:asciiTheme="minorEastAsia" w:hAnsiTheme="minorEastAsia" w:hint="eastAsia"/>
                <w:sz w:val="24"/>
                <w:szCs w:val="24"/>
              </w:rPr>
              <w:t>3</w:t>
            </w:r>
            <w:r w:rsidRPr="00181F37">
              <w:rPr>
                <w:rFonts w:asciiTheme="minorEastAsia" w:hAnsiTheme="minorEastAsia" w:hint="eastAsia"/>
                <w:sz w:val="24"/>
                <w:szCs w:val="24"/>
              </w:rPr>
              <w:t>)</w:t>
            </w:r>
            <w:r w:rsidR="00944EF7" w:rsidRPr="00181F37">
              <w:rPr>
                <w:rFonts w:asciiTheme="minorEastAsia" w:hAnsiTheme="minorEastAsia" w:hint="eastAsia"/>
                <w:sz w:val="24"/>
                <w:szCs w:val="24"/>
              </w:rPr>
              <w:t>园所内所有施工产生的垃圾应及时清运，由施工造成的路面、管线、绿化破坏</w:t>
            </w:r>
            <w:r w:rsidR="00132339" w:rsidRPr="00181F37">
              <w:rPr>
                <w:rFonts w:asciiTheme="minorEastAsia" w:hAnsiTheme="minorEastAsia" w:hint="eastAsia"/>
                <w:sz w:val="24"/>
                <w:szCs w:val="24"/>
              </w:rPr>
              <w:t>等</w:t>
            </w:r>
            <w:r w:rsidR="00944EF7" w:rsidRPr="00181F37">
              <w:rPr>
                <w:rFonts w:asciiTheme="minorEastAsia" w:hAnsiTheme="minorEastAsia" w:hint="eastAsia"/>
                <w:sz w:val="24"/>
                <w:szCs w:val="24"/>
              </w:rPr>
              <w:t>，在施工完毕后应原样恢复。</w:t>
            </w:r>
          </w:p>
        </w:tc>
        <w:tc>
          <w:tcPr>
            <w:tcW w:w="708" w:type="dxa"/>
            <w:tcBorders>
              <w:left w:val="single" w:sz="4" w:space="0" w:color="auto"/>
              <w:right w:val="single" w:sz="4" w:space="0" w:color="auto"/>
            </w:tcBorders>
            <w:vAlign w:val="center"/>
          </w:tcPr>
          <w:p w:rsidR="003064AD" w:rsidRDefault="00856883" w:rsidP="00BF7542">
            <w:pPr>
              <w:jc w:val="center"/>
              <w:rPr>
                <w:sz w:val="24"/>
                <w:szCs w:val="24"/>
              </w:rPr>
            </w:pPr>
            <w:r>
              <w:rPr>
                <w:rFonts w:hint="eastAsia"/>
                <w:sz w:val="24"/>
                <w:szCs w:val="24"/>
              </w:rPr>
              <w:t>㎡</w:t>
            </w:r>
          </w:p>
        </w:tc>
        <w:tc>
          <w:tcPr>
            <w:tcW w:w="709" w:type="dxa"/>
            <w:tcBorders>
              <w:left w:val="single" w:sz="4" w:space="0" w:color="auto"/>
            </w:tcBorders>
            <w:vAlign w:val="center"/>
          </w:tcPr>
          <w:p w:rsidR="003064AD" w:rsidRDefault="00903E6C" w:rsidP="00BF7542">
            <w:pPr>
              <w:jc w:val="center"/>
              <w:rPr>
                <w:sz w:val="24"/>
                <w:szCs w:val="24"/>
              </w:rPr>
            </w:pPr>
            <w:r>
              <w:rPr>
                <w:rFonts w:hint="eastAsia"/>
                <w:sz w:val="24"/>
                <w:szCs w:val="24"/>
              </w:rPr>
              <w:t>165</w:t>
            </w:r>
          </w:p>
        </w:tc>
        <w:tc>
          <w:tcPr>
            <w:tcW w:w="1276" w:type="dxa"/>
            <w:vAlign w:val="center"/>
          </w:tcPr>
          <w:p w:rsidR="003064AD" w:rsidRPr="008C06C4" w:rsidRDefault="003064AD" w:rsidP="00FE2F10">
            <w:pPr>
              <w:jc w:val="center"/>
              <w:rPr>
                <w:rFonts w:asciiTheme="minorEastAsia" w:eastAsiaTheme="minorEastAsia" w:hAnsiTheme="minorEastAsia"/>
                <w:sz w:val="24"/>
                <w:szCs w:val="24"/>
                <w:highlight w:val="yellow"/>
              </w:rPr>
            </w:pPr>
          </w:p>
        </w:tc>
        <w:tc>
          <w:tcPr>
            <w:tcW w:w="1276" w:type="dxa"/>
            <w:vAlign w:val="center"/>
          </w:tcPr>
          <w:p w:rsidR="003064AD" w:rsidRPr="008C06C4" w:rsidRDefault="003064AD" w:rsidP="00FE2F10">
            <w:pPr>
              <w:jc w:val="center"/>
              <w:rPr>
                <w:rFonts w:asciiTheme="minorEastAsia" w:eastAsiaTheme="minorEastAsia" w:hAnsiTheme="minorEastAsia"/>
                <w:sz w:val="24"/>
                <w:szCs w:val="24"/>
                <w:highlight w:val="yellow"/>
              </w:rPr>
            </w:pPr>
          </w:p>
        </w:tc>
        <w:tc>
          <w:tcPr>
            <w:tcW w:w="1725" w:type="dxa"/>
            <w:vAlign w:val="center"/>
          </w:tcPr>
          <w:p w:rsidR="003064AD" w:rsidRPr="008C06C4" w:rsidRDefault="003064AD" w:rsidP="00FE2F10">
            <w:pPr>
              <w:jc w:val="center"/>
              <w:rPr>
                <w:rFonts w:asciiTheme="minorEastAsia" w:eastAsiaTheme="minorEastAsia" w:hAnsiTheme="minorEastAsia"/>
                <w:sz w:val="24"/>
                <w:szCs w:val="24"/>
              </w:rPr>
            </w:pPr>
          </w:p>
        </w:tc>
      </w:tr>
      <w:tr w:rsidR="00B658EA" w:rsidRPr="008C06C4" w:rsidTr="0036446D">
        <w:trPr>
          <w:trHeight w:val="454"/>
          <w:jc w:val="center"/>
        </w:trPr>
        <w:tc>
          <w:tcPr>
            <w:tcW w:w="11877" w:type="dxa"/>
            <w:gridSpan w:val="6"/>
            <w:tcBorders>
              <w:right w:val="single" w:sz="4" w:space="0" w:color="auto"/>
            </w:tcBorders>
            <w:vAlign w:val="center"/>
          </w:tcPr>
          <w:p w:rsidR="00B658EA" w:rsidRPr="008C06C4" w:rsidRDefault="00B658EA" w:rsidP="00FE2F1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t>合计(</w:t>
            </w:r>
            <w:r w:rsidRPr="008C06C4">
              <w:rPr>
                <w:rFonts w:asciiTheme="minorEastAsia" w:eastAsiaTheme="minorEastAsia" w:hAnsiTheme="minorEastAsia" w:hint="eastAsia"/>
                <w:b/>
                <w:sz w:val="24"/>
                <w:szCs w:val="24"/>
              </w:rPr>
              <w:t>元</w:t>
            </w:r>
            <w:r w:rsidRPr="008C06C4">
              <w:rPr>
                <w:rFonts w:asciiTheme="minorEastAsia" w:eastAsiaTheme="minorEastAsia" w:hAnsiTheme="minorEastAsia"/>
                <w:b/>
                <w:sz w:val="24"/>
                <w:szCs w:val="24"/>
              </w:rPr>
              <w:t>)</w:t>
            </w:r>
          </w:p>
        </w:tc>
        <w:tc>
          <w:tcPr>
            <w:tcW w:w="1276" w:type="dxa"/>
            <w:tcBorders>
              <w:left w:val="single" w:sz="4" w:space="0" w:color="auto"/>
            </w:tcBorders>
            <w:vAlign w:val="center"/>
          </w:tcPr>
          <w:p w:rsidR="00B658EA" w:rsidRPr="008C06C4" w:rsidRDefault="00B658EA" w:rsidP="00FE2F10">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highlight w:val="yellow"/>
              </w:rPr>
              <w:t>XXXX</w:t>
            </w:r>
          </w:p>
        </w:tc>
        <w:tc>
          <w:tcPr>
            <w:tcW w:w="1725" w:type="dxa"/>
            <w:vAlign w:val="center"/>
          </w:tcPr>
          <w:p w:rsidR="00B658EA" w:rsidRPr="008C06C4" w:rsidRDefault="00B658EA" w:rsidP="00FE2F10">
            <w:pPr>
              <w:jc w:val="center"/>
              <w:rPr>
                <w:rFonts w:asciiTheme="minorEastAsia" w:eastAsiaTheme="minorEastAsia" w:hAnsiTheme="minorEastAsia"/>
                <w:b/>
                <w:sz w:val="24"/>
                <w:szCs w:val="24"/>
              </w:rPr>
            </w:pPr>
          </w:p>
        </w:tc>
      </w:tr>
      <w:tr w:rsidR="00B658EA" w:rsidRPr="008C06C4" w:rsidTr="0036446D">
        <w:trPr>
          <w:trHeight w:val="454"/>
          <w:jc w:val="center"/>
        </w:trPr>
        <w:tc>
          <w:tcPr>
            <w:tcW w:w="1186" w:type="dxa"/>
            <w:tcBorders>
              <w:right w:val="single" w:sz="4" w:space="0" w:color="auto"/>
            </w:tcBorders>
            <w:vAlign w:val="center"/>
          </w:tcPr>
          <w:p w:rsidR="00B658EA" w:rsidRPr="008C06C4" w:rsidRDefault="00B658EA"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c>
          <w:tcPr>
            <w:tcW w:w="13692" w:type="dxa"/>
            <w:gridSpan w:val="7"/>
            <w:tcBorders>
              <w:left w:val="single" w:sz="4" w:space="0" w:color="auto"/>
            </w:tcBorders>
            <w:vAlign w:val="center"/>
          </w:tcPr>
          <w:p w:rsidR="00B658EA" w:rsidRPr="008C06C4" w:rsidRDefault="00B658EA" w:rsidP="00606C80">
            <w:pPr>
              <w:jc w:val="left"/>
              <w:rPr>
                <w:sz w:val="24"/>
                <w:szCs w:val="24"/>
              </w:rPr>
            </w:pPr>
            <w:r w:rsidRPr="008C06C4">
              <w:rPr>
                <w:sz w:val="24"/>
                <w:szCs w:val="24"/>
              </w:rPr>
              <w:t>1.</w:t>
            </w:r>
            <w:r w:rsidRPr="008C06C4">
              <w:rPr>
                <w:rFonts w:hAnsiTheme="minorEastAsia"/>
                <w:sz w:val="24"/>
                <w:szCs w:val="24"/>
              </w:rPr>
              <w:t>本报价单报价日期为</w:t>
            </w:r>
            <w:r w:rsidRPr="008C06C4">
              <w:rPr>
                <w:sz w:val="24"/>
                <w:szCs w:val="24"/>
                <w:u w:val="single"/>
              </w:rPr>
              <w:t xml:space="preserve"> </w:t>
            </w:r>
            <w:r w:rsidRPr="008C06C4">
              <w:rPr>
                <w:rFonts w:hint="eastAsia"/>
                <w:sz w:val="24"/>
                <w:szCs w:val="24"/>
                <w:u w:val="single"/>
              </w:rPr>
              <w:t xml:space="preserve"> </w:t>
            </w:r>
            <w:proofErr w:type="spellStart"/>
            <w:r w:rsidRPr="008C06C4">
              <w:rPr>
                <w:rFonts w:hint="eastAsia"/>
                <w:sz w:val="24"/>
                <w:szCs w:val="24"/>
                <w:highlight w:val="yellow"/>
                <w:u w:val="single"/>
              </w:rPr>
              <w:t>xxxx</w:t>
            </w:r>
            <w:proofErr w:type="spellEnd"/>
            <w:r w:rsidRPr="008C06C4">
              <w:rPr>
                <w:rFonts w:hint="eastAsia"/>
                <w:sz w:val="24"/>
                <w:szCs w:val="24"/>
                <w:highlight w:val="yellow"/>
                <w:u w:val="single"/>
              </w:rPr>
              <w:t>年</w:t>
            </w:r>
            <w:r w:rsidRPr="008C06C4">
              <w:rPr>
                <w:rFonts w:hint="eastAsia"/>
                <w:sz w:val="24"/>
                <w:szCs w:val="24"/>
                <w:highlight w:val="yellow"/>
                <w:u w:val="single"/>
              </w:rPr>
              <w:t>xx</w:t>
            </w:r>
            <w:r w:rsidRPr="008C06C4">
              <w:rPr>
                <w:rFonts w:hint="eastAsia"/>
                <w:sz w:val="24"/>
                <w:szCs w:val="24"/>
                <w:highlight w:val="yellow"/>
                <w:u w:val="single"/>
              </w:rPr>
              <w:t>月</w:t>
            </w:r>
            <w:r w:rsidRPr="008C06C4">
              <w:rPr>
                <w:rFonts w:hint="eastAsia"/>
                <w:sz w:val="24"/>
                <w:szCs w:val="24"/>
                <w:highlight w:val="yellow"/>
                <w:u w:val="single"/>
              </w:rPr>
              <w:t>xx</w:t>
            </w:r>
            <w:r w:rsidRPr="008C06C4">
              <w:rPr>
                <w:rFonts w:hint="eastAsia"/>
                <w:sz w:val="24"/>
                <w:szCs w:val="24"/>
                <w:highlight w:val="yellow"/>
                <w:u w:val="single"/>
              </w:rPr>
              <w:t>日</w:t>
            </w:r>
            <w:r w:rsidRPr="008C06C4">
              <w:rPr>
                <w:sz w:val="24"/>
                <w:szCs w:val="24"/>
                <w:u w:val="single"/>
              </w:rPr>
              <w:t xml:space="preserve">  </w:t>
            </w:r>
            <w:r w:rsidRPr="008C06C4">
              <w:rPr>
                <w:rFonts w:hAnsiTheme="minorEastAsia"/>
                <w:sz w:val="24"/>
                <w:szCs w:val="24"/>
              </w:rPr>
              <w:t>，有效期限</w:t>
            </w:r>
            <w:r w:rsidRPr="008C06C4">
              <w:rPr>
                <w:sz w:val="24"/>
                <w:szCs w:val="24"/>
                <w:u w:val="single"/>
              </w:rPr>
              <w:t xml:space="preserve">  30  </w:t>
            </w:r>
            <w:r w:rsidRPr="008C06C4">
              <w:rPr>
                <w:rFonts w:hAnsiTheme="minorEastAsia"/>
                <w:sz w:val="24"/>
                <w:szCs w:val="24"/>
              </w:rPr>
              <w:t>天。</w:t>
            </w:r>
          </w:p>
          <w:p w:rsidR="00B658EA" w:rsidRPr="008C06C4" w:rsidRDefault="00B658EA" w:rsidP="00606C80">
            <w:pPr>
              <w:jc w:val="left"/>
              <w:rPr>
                <w:sz w:val="24"/>
                <w:szCs w:val="24"/>
              </w:rPr>
            </w:pPr>
            <w:r w:rsidRPr="008C06C4">
              <w:rPr>
                <w:sz w:val="24"/>
                <w:szCs w:val="24"/>
              </w:rPr>
              <w:t>2.</w:t>
            </w:r>
            <w:r w:rsidRPr="008C06C4">
              <w:rPr>
                <w:rFonts w:hAnsiTheme="minorEastAsia"/>
                <w:sz w:val="24"/>
                <w:szCs w:val="24"/>
              </w:rPr>
              <w:t>本项目</w:t>
            </w:r>
            <w:r w:rsidRPr="008C06C4">
              <w:rPr>
                <w:rFonts w:hAnsiTheme="minorEastAsia" w:hint="eastAsia"/>
                <w:sz w:val="24"/>
                <w:szCs w:val="24"/>
              </w:rPr>
              <w:t>质量标准及维护</w:t>
            </w:r>
            <w:r w:rsidRPr="008C06C4">
              <w:rPr>
                <w:rFonts w:hAnsiTheme="minorEastAsia"/>
                <w:sz w:val="24"/>
                <w:szCs w:val="24"/>
              </w:rPr>
              <w:t>按照国家相关规定要求。</w:t>
            </w:r>
            <w:r w:rsidRPr="008C06C4">
              <w:rPr>
                <w:sz w:val="24"/>
                <w:szCs w:val="24"/>
              </w:rPr>
              <w:t>(</w:t>
            </w:r>
            <w:r w:rsidRPr="008C06C4">
              <w:rPr>
                <w:rFonts w:hAnsiTheme="minorEastAsia"/>
                <w:sz w:val="24"/>
                <w:szCs w:val="24"/>
              </w:rPr>
              <w:t>人为损害及耗材更换除外</w:t>
            </w:r>
            <w:r w:rsidRPr="008C06C4">
              <w:rPr>
                <w:sz w:val="24"/>
                <w:szCs w:val="24"/>
              </w:rPr>
              <w:t>)</w:t>
            </w:r>
          </w:p>
          <w:p w:rsidR="00B658EA" w:rsidRPr="008C06C4" w:rsidRDefault="00B658EA" w:rsidP="00606C80">
            <w:pPr>
              <w:jc w:val="left"/>
              <w:rPr>
                <w:sz w:val="24"/>
                <w:szCs w:val="24"/>
              </w:rPr>
            </w:pPr>
            <w:r w:rsidRPr="008C06C4">
              <w:rPr>
                <w:sz w:val="24"/>
                <w:szCs w:val="24"/>
              </w:rPr>
              <w:t>3.</w:t>
            </w:r>
            <w:r w:rsidRPr="008C06C4">
              <w:rPr>
                <w:rFonts w:hAnsiTheme="minorEastAsia"/>
                <w:sz w:val="24"/>
                <w:szCs w:val="24"/>
              </w:rPr>
              <w:t>该报价含运输、安装、调试、辅材及各项税金等，且报价合理。</w:t>
            </w:r>
          </w:p>
          <w:p w:rsidR="00B658EA" w:rsidRPr="008C06C4" w:rsidRDefault="00B658EA" w:rsidP="00606C80">
            <w:pPr>
              <w:jc w:val="left"/>
              <w:rPr>
                <w:rFonts w:asciiTheme="minorEastAsia" w:eastAsiaTheme="minorEastAsia" w:hAnsiTheme="minorEastAsia"/>
                <w:sz w:val="24"/>
                <w:szCs w:val="24"/>
              </w:rPr>
            </w:pPr>
            <w:r w:rsidRPr="008C06C4">
              <w:rPr>
                <w:rFonts w:hAnsiTheme="minorEastAsia"/>
                <w:b/>
                <w:sz w:val="24"/>
                <w:szCs w:val="24"/>
              </w:rPr>
              <w:t>★</w:t>
            </w:r>
            <w:r w:rsidRPr="008C06C4">
              <w:rPr>
                <w:b/>
                <w:sz w:val="24"/>
                <w:szCs w:val="24"/>
              </w:rPr>
              <w:t>4.</w:t>
            </w:r>
            <w:r w:rsidRPr="008C06C4">
              <w:rPr>
                <w:rFonts w:hAnsiTheme="minorEastAsia"/>
                <w:b/>
                <w:sz w:val="24"/>
                <w:szCs w:val="24"/>
              </w:rPr>
              <w:t>报价单位需按照要求规范填写报价信息，不得随意改变表格格式及内容，否则做无效报价处置。</w:t>
            </w:r>
          </w:p>
        </w:tc>
      </w:tr>
    </w:tbl>
    <w:p w:rsidR="00523CB2" w:rsidRDefault="00523CB2" w:rsidP="00776987">
      <w:pPr>
        <w:tabs>
          <w:tab w:val="left" w:pos="3780"/>
        </w:tabs>
        <w:rPr>
          <w:rFonts w:ascii="宋体" w:hAnsi="宋体" w:cs="宋体"/>
          <w:b/>
          <w:bCs/>
          <w:sz w:val="32"/>
          <w:szCs w:val="32"/>
        </w:rPr>
      </w:pPr>
    </w:p>
    <w:p w:rsidR="00315602" w:rsidRDefault="00315602" w:rsidP="00776987">
      <w:pPr>
        <w:tabs>
          <w:tab w:val="left" w:pos="3780"/>
        </w:tabs>
        <w:rPr>
          <w:rFonts w:ascii="宋体" w:hAnsi="宋体" w:cs="宋体"/>
          <w:b/>
          <w:bCs/>
          <w:sz w:val="32"/>
          <w:szCs w:val="32"/>
        </w:rPr>
      </w:pPr>
    </w:p>
    <w:p w:rsidR="00315602" w:rsidRDefault="00315602" w:rsidP="00776987">
      <w:pPr>
        <w:tabs>
          <w:tab w:val="left" w:pos="3780"/>
        </w:tabs>
        <w:rPr>
          <w:rFonts w:ascii="宋体" w:hAnsi="宋体" w:cs="宋体"/>
          <w:b/>
          <w:bCs/>
          <w:sz w:val="32"/>
          <w:szCs w:val="32"/>
        </w:rPr>
      </w:pPr>
    </w:p>
    <w:p w:rsidR="00315602" w:rsidRPr="008C06C4" w:rsidRDefault="00315602" w:rsidP="00776987">
      <w:pPr>
        <w:tabs>
          <w:tab w:val="left" w:pos="3780"/>
        </w:tabs>
        <w:rPr>
          <w:rFonts w:ascii="宋体" w:hAnsi="宋体" w:cs="宋体"/>
          <w:b/>
          <w:bCs/>
          <w:sz w:val="32"/>
          <w:szCs w:val="32"/>
        </w:rPr>
        <w:sectPr w:rsidR="00315602" w:rsidRPr="008C06C4" w:rsidSect="007C2884">
          <w:type w:val="continuous"/>
          <w:pgSz w:w="16838" w:h="11906" w:orient="landscape"/>
          <w:pgMar w:top="1440" w:right="1800" w:bottom="1440" w:left="1800" w:header="851" w:footer="992" w:gutter="0"/>
          <w:cols w:space="425"/>
          <w:docGrid w:type="lines" w:linePitch="312"/>
        </w:sectPr>
      </w:pPr>
    </w:p>
    <w:p w:rsidR="00523CB2" w:rsidRPr="008C06C4" w:rsidRDefault="009E20CB" w:rsidP="00315602">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三</w:t>
      </w:r>
      <w:r w:rsidRPr="008C06C4">
        <w:rPr>
          <w:rFonts w:ascii="宋体" w:hAnsi="宋体" w:cs="宋体" w:hint="eastAsia"/>
          <w:b/>
          <w:bCs/>
          <w:sz w:val="32"/>
          <w:szCs w:val="32"/>
          <w:lang w:val="zh-CN"/>
        </w:rPr>
        <w:t>)</w:t>
      </w:r>
      <w:r w:rsidR="00264DED" w:rsidRPr="008C06C4">
        <w:rPr>
          <w:rFonts w:ascii="宋体" w:hAnsi="宋体" w:cs="宋体" w:hint="eastAsia"/>
          <w:b/>
          <w:bCs/>
          <w:sz w:val="32"/>
          <w:szCs w:val="32"/>
          <w:lang w:val="zh-CN"/>
        </w:rPr>
        <w:t>营业执照</w:t>
      </w:r>
      <w:r w:rsidR="00523CB2" w:rsidRPr="008C06C4">
        <w:rPr>
          <w:rFonts w:ascii="宋体" w:hAnsi="宋体" w:cs="宋体" w:hint="eastAsia"/>
          <w:b/>
          <w:bCs/>
          <w:sz w:val="32"/>
          <w:szCs w:val="32"/>
          <w:lang w:val="zh-CN"/>
        </w:rPr>
        <w:t>复印件</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C2884">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四</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诚信履约承诺函</w:t>
      </w:r>
      <w:r w:rsidR="00E36783" w:rsidRPr="008C06C4">
        <w:rPr>
          <w:rFonts w:ascii="宋体" w:hAnsi="宋体" w:cs="宋体" w:hint="eastAsia"/>
          <w:b/>
          <w:bCs/>
          <w:sz w:val="32"/>
          <w:szCs w:val="32"/>
          <w:lang w:val="zh-CN"/>
        </w:rPr>
        <w:t>：</w:t>
      </w:r>
    </w:p>
    <w:p w:rsidR="00264DED" w:rsidRPr="008C06C4" w:rsidRDefault="00264DED" w:rsidP="007C2884">
      <w:pPr>
        <w:tabs>
          <w:tab w:val="left" w:pos="3780"/>
        </w:tabs>
        <w:jc w:val="center"/>
        <w:rPr>
          <w:rFonts w:ascii="宋体" w:hAnsi="宋体" w:cs="宋体"/>
          <w:b/>
          <w:bCs/>
          <w:sz w:val="24"/>
          <w:szCs w:val="24"/>
          <w:lang w:val="zh-CN"/>
        </w:rPr>
      </w:pPr>
    </w:p>
    <w:p w:rsidR="007C2884" w:rsidRPr="008C06C4" w:rsidRDefault="007C2884" w:rsidP="007C2884">
      <w:pPr>
        <w:shd w:val="clear" w:color="auto" w:fill="FFFFFF"/>
        <w:spacing w:line="560" w:lineRule="exact"/>
        <w:rPr>
          <w:kern w:val="0"/>
          <w:sz w:val="28"/>
          <w:szCs w:val="28"/>
        </w:rPr>
      </w:pPr>
      <w:r w:rsidRPr="008C06C4">
        <w:rPr>
          <w:rFonts w:hAnsiTheme="minorEastAsia" w:hint="eastAsia"/>
          <w:kern w:val="0"/>
          <w:sz w:val="28"/>
          <w:szCs w:val="28"/>
        </w:rPr>
        <w:t>合肥幼儿师范教育中心</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我单位已熟知</w:t>
      </w:r>
      <w:r w:rsidRPr="008C06C4">
        <w:rPr>
          <w:rFonts w:hAnsiTheme="minorEastAsia" w:hint="eastAsia"/>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B658EA">
        <w:rPr>
          <w:rFonts w:asciiTheme="minorEastAsia" w:hAnsiTheme="minorEastAsia" w:cs="仿宋" w:hint="eastAsia"/>
          <w:spacing w:val="10"/>
          <w:kern w:val="0"/>
          <w:sz w:val="28"/>
          <w:szCs w:val="28"/>
          <w:u w:val="single"/>
        </w:rPr>
        <w:t>依云华府幼儿</w:t>
      </w:r>
      <w:r w:rsidR="00EE376A" w:rsidRPr="008C06C4">
        <w:rPr>
          <w:rFonts w:asciiTheme="minorEastAsia" w:hAnsiTheme="minorEastAsia" w:cs="仿宋" w:hint="eastAsia"/>
          <w:spacing w:val="10"/>
          <w:kern w:val="0"/>
          <w:sz w:val="28"/>
          <w:szCs w:val="28"/>
          <w:u w:val="single"/>
        </w:rPr>
        <w:t>暑期维修改造</w:t>
      </w:r>
      <w:r w:rsidRPr="008C06C4">
        <w:rPr>
          <w:rFonts w:asciiTheme="minorEastAsia" w:hAnsiTheme="minorEastAsia" w:cs="仿宋" w:hint="eastAsia"/>
          <w:spacing w:val="10"/>
          <w:kern w:val="0"/>
          <w:sz w:val="28"/>
          <w:szCs w:val="28"/>
          <w:u w:val="single"/>
        </w:rPr>
        <w:t>项目</w:t>
      </w:r>
      <w:r w:rsidRPr="008C06C4">
        <w:rPr>
          <w:rFonts w:hAnsiTheme="minorEastAsia" w:hint="eastAsia"/>
          <w:kern w:val="0"/>
          <w:sz w:val="28"/>
          <w:szCs w:val="28"/>
          <w:u w:val="single"/>
        </w:rPr>
        <w:t xml:space="preserve"> </w:t>
      </w:r>
      <w:r w:rsidRPr="008C06C4">
        <w:rPr>
          <w:rFonts w:hAnsiTheme="minorEastAsia"/>
          <w:kern w:val="0"/>
          <w:sz w:val="28"/>
          <w:szCs w:val="28"/>
          <w:u w:val="single"/>
        </w:rPr>
        <w:t xml:space="preserve"> </w:t>
      </w:r>
      <w:r w:rsidRPr="008C06C4">
        <w:rPr>
          <w:rFonts w:hAnsiTheme="minorEastAsia"/>
          <w:kern w:val="0"/>
          <w:sz w:val="28"/>
          <w:szCs w:val="28"/>
        </w:rPr>
        <w:t>的</w:t>
      </w:r>
      <w:r w:rsidRPr="008C06C4">
        <w:rPr>
          <w:rFonts w:hAnsiTheme="minorEastAsia" w:hint="eastAsia"/>
          <w:kern w:val="0"/>
          <w:sz w:val="28"/>
          <w:szCs w:val="28"/>
        </w:rPr>
        <w:t>采购</w:t>
      </w:r>
      <w:r w:rsidRPr="008C06C4">
        <w:rPr>
          <w:rFonts w:hAnsiTheme="minorEastAsia"/>
          <w:kern w:val="0"/>
          <w:sz w:val="28"/>
          <w:szCs w:val="28"/>
        </w:rPr>
        <w:t>文件，经仔细阅读和研究，愿意完全接受采购文件中的所有条件和要求，</w:t>
      </w:r>
      <w:proofErr w:type="gramStart"/>
      <w:r w:rsidRPr="008C06C4">
        <w:rPr>
          <w:rFonts w:hAnsiTheme="minorEastAsia"/>
          <w:kern w:val="0"/>
          <w:sz w:val="28"/>
          <w:szCs w:val="28"/>
        </w:rPr>
        <w:t>作出</w:t>
      </w:r>
      <w:proofErr w:type="gramEnd"/>
      <w:r w:rsidRPr="008C06C4">
        <w:rPr>
          <w:rFonts w:hAnsiTheme="minorEastAsia"/>
          <w:kern w:val="0"/>
          <w:sz w:val="28"/>
          <w:szCs w:val="28"/>
        </w:rPr>
        <w:t>以下承诺：</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一、本次采购活动中的所有资料都是真实、准确完整的，如提供虚假资料，或与事实不符而导致报价无效，甚至造成任何法律和经济责任，完全由我方负责。</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二</w:t>
      </w:r>
      <w:r w:rsidRPr="008C06C4">
        <w:rPr>
          <w:rFonts w:hAnsiTheme="minorEastAsia"/>
          <w:kern w:val="0"/>
          <w:sz w:val="28"/>
          <w:szCs w:val="28"/>
        </w:rPr>
        <w:t>、我方</w:t>
      </w:r>
      <w:r w:rsidRPr="008C06C4">
        <w:rPr>
          <w:rFonts w:hAnsiTheme="minorEastAsia" w:hint="eastAsia"/>
          <w:kern w:val="0"/>
          <w:sz w:val="28"/>
          <w:szCs w:val="28"/>
        </w:rPr>
        <w:t>严格遵守《中华人民共和国政府采购法》《中华人民共和国政府采购法实施条例》等有关法律法规，合法经营，依法代理。</w:t>
      </w:r>
      <w:r w:rsidRPr="008C06C4">
        <w:rPr>
          <w:rFonts w:hAnsiTheme="minorEastAsia"/>
          <w:kern w:val="0"/>
          <w:sz w:val="28"/>
          <w:szCs w:val="28"/>
        </w:rPr>
        <w:t>在本次采购活动中绝无资质挂靠、串标、围标等违规情形，一经查出，我方自动放弃报价</w:t>
      </w:r>
      <w:r w:rsidRPr="008C06C4">
        <w:rPr>
          <w:rFonts w:hAnsiTheme="minorEastAsia" w:hint="eastAsia"/>
          <w:kern w:val="0"/>
          <w:sz w:val="28"/>
          <w:szCs w:val="28"/>
        </w:rPr>
        <w:t>人</w:t>
      </w:r>
      <w:r w:rsidRPr="008C06C4">
        <w:rPr>
          <w:rFonts w:hAnsiTheme="minorEastAsia"/>
          <w:kern w:val="0"/>
          <w:sz w:val="28"/>
          <w:szCs w:val="28"/>
        </w:rPr>
        <w:t>资格，并承担相应的</w:t>
      </w:r>
      <w:r w:rsidRPr="008C06C4">
        <w:rPr>
          <w:rFonts w:hAnsiTheme="minorEastAsia" w:hint="eastAsia"/>
          <w:kern w:val="0"/>
          <w:sz w:val="28"/>
          <w:szCs w:val="28"/>
        </w:rPr>
        <w:t>经济和</w:t>
      </w:r>
      <w:r w:rsidRPr="008C06C4">
        <w:rPr>
          <w:rFonts w:hAnsiTheme="minorEastAsia"/>
          <w:kern w:val="0"/>
          <w:sz w:val="28"/>
          <w:szCs w:val="28"/>
        </w:rPr>
        <w:t>法律责任。</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int="eastAsia"/>
          <w:kern w:val="0"/>
          <w:sz w:val="28"/>
          <w:szCs w:val="28"/>
        </w:rPr>
        <w:t>三</w:t>
      </w:r>
      <w:r w:rsidRPr="008C06C4">
        <w:rPr>
          <w:rFonts w:hAnsiTheme="minorEastAsia"/>
          <w:kern w:val="0"/>
          <w:sz w:val="28"/>
          <w:szCs w:val="28"/>
        </w:rPr>
        <w:t>、我方在以往的采购活动中，无重大违法、违规的不良记录</w:t>
      </w:r>
      <w:r w:rsidR="009E20CB" w:rsidRPr="008C06C4">
        <w:rPr>
          <w:rFonts w:hAnsiTheme="minorEastAsia"/>
          <w:kern w:val="0"/>
          <w:sz w:val="28"/>
          <w:szCs w:val="28"/>
        </w:rPr>
        <w:t>(</w:t>
      </w:r>
      <w:r w:rsidRPr="008C06C4">
        <w:rPr>
          <w:rFonts w:hAnsiTheme="minorEastAsia"/>
          <w:kern w:val="0"/>
          <w:sz w:val="28"/>
          <w:szCs w:val="28"/>
        </w:rPr>
        <w:t>或虽有不良记录，但已超过处理期限</w:t>
      </w:r>
      <w:r w:rsidR="009E20CB" w:rsidRPr="008C06C4">
        <w:rPr>
          <w:rFonts w:hAnsiTheme="minorEastAsia"/>
          <w:kern w:val="0"/>
          <w:sz w:val="28"/>
          <w:szCs w:val="28"/>
        </w:rPr>
        <w:t>)</w:t>
      </w:r>
      <w:r w:rsidRPr="008C06C4">
        <w:rPr>
          <w:rFonts w:hAnsiTheme="minorEastAsia"/>
          <w:kern w:val="0"/>
          <w:sz w:val="28"/>
          <w:szCs w:val="28"/>
        </w:rPr>
        <w:t>，未被地市级及其以上行政主管部门做出取消投标资格的处罚且该处罚在有效期内。</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四</w:t>
      </w:r>
      <w:r w:rsidRPr="008C06C4">
        <w:rPr>
          <w:rFonts w:hAnsiTheme="minorEastAsia"/>
          <w:kern w:val="0"/>
          <w:sz w:val="28"/>
          <w:szCs w:val="28"/>
        </w:rPr>
        <w:t>、我方一旦中</w:t>
      </w:r>
      <w:r w:rsidRPr="008C06C4">
        <w:rPr>
          <w:rFonts w:hAnsiTheme="minorEastAsia" w:hint="eastAsia"/>
          <w:kern w:val="0"/>
          <w:sz w:val="28"/>
          <w:szCs w:val="28"/>
        </w:rPr>
        <w:t>选</w:t>
      </w:r>
      <w:r w:rsidRPr="008C06C4">
        <w:rPr>
          <w:rFonts w:hAnsiTheme="minorEastAsia"/>
          <w:kern w:val="0"/>
          <w:sz w:val="28"/>
          <w:szCs w:val="28"/>
        </w:rPr>
        <w:t>，将严格按照规定及时与采购</w:t>
      </w:r>
      <w:r w:rsidRPr="008C06C4">
        <w:rPr>
          <w:rFonts w:hAnsiTheme="minorEastAsia" w:hint="eastAsia"/>
          <w:kern w:val="0"/>
          <w:sz w:val="28"/>
          <w:szCs w:val="28"/>
        </w:rPr>
        <w:t>方</w:t>
      </w:r>
      <w:r w:rsidRPr="008C06C4">
        <w:rPr>
          <w:rFonts w:hAnsiTheme="minorEastAsia"/>
          <w:kern w:val="0"/>
          <w:sz w:val="28"/>
          <w:szCs w:val="28"/>
        </w:rPr>
        <w:t>签订合同</w:t>
      </w:r>
      <w:r w:rsidRPr="008C06C4">
        <w:rPr>
          <w:rFonts w:hAnsiTheme="minorEastAsia" w:hint="eastAsia"/>
          <w:kern w:val="0"/>
          <w:sz w:val="28"/>
          <w:szCs w:val="28"/>
        </w:rPr>
        <w:t>，</w:t>
      </w:r>
      <w:r w:rsidRPr="008C06C4">
        <w:rPr>
          <w:rFonts w:hAnsiTheme="minorEastAsia"/>
          <w:kern w:val="0"/>
          <w:sz w:val="28"/>
          <w:szCs w:val="28"/>
        </w:rPr>
        <w:t>按照</w:t>
      </w:r>
      <w:r w:rsidRPr="008C06C4">
        <w:rPr>
          <w:rFonts w:hAnsiTheme="minorEastAsia" w:hint="eastAsia"/>
          <w:kern w:val="0"/>
          <w:sz w:val="28"/>
          <w:szCs w:val="28"/>
        </w:rPr>
        <w:t>采购文件</w:t>
      </w:r>
      <w:r w:rsidRPr="008C06C4">
        <w:rPr>
          <w:rFonts w:hAnsiTheme="minorEastAsia"/>
          <w:kern w:val="0"/>
          <w:sz w:val="28"/>
          <w:szCs w:val="28"/>
        </w:rPr>
        <w:t>承诺报价、质量、工期、方案等内容组织实施，</w:t>
      </w:r>
      <w:r w:rsidRPr="008C06C4">
        <w:rPr>
          <w:rFonts w:hAnsiTheme="minorEastAsia" w:hint="eastAsia"/>
          <w:kern w:val="0"/>
          <w:sz w:val="28"/>
          <w:szCs w:val="28"/>
        </w:rPr>
        <w:t>诚信经营，不违法转包，自觉维护采购人合法权益</w:t>
      </w:r>
      <w:r w:rsidRPr="008C06C4">
        <w:rPr>
          <w:rFonts w:hAnsiTheme="minorEastAsia"/>
          <w:kern w:val="0"/>
          <w:sz w:val="28"/>
          <w:szCs w:val="28"/>
        </w:rPr>
        <w:t>。</w:t>
      </w:r>
      <w:r w:rsidRPr="008C06C4">
        <w:rPr>
          <w:rFonts w:hAnsiTheme="minorEastAsia" w:hint="eastAsia"/>
          <w:kern w:val="0"/>
          <w:sz w:val="28"/>
          <w:szCs w:val="28"/>
        </w:rPr>
        <w:t>若无法按照要求履约，自愿承担</w:t>
      </w:r>
      <w:r w:rsidRPr="008C06C4">
        <w:rPr>
          <w:rFonts w:hAnsiTheme="minorEastAsia"/>
          <w:kern w:val="0"/>
          <w:sz w:val="28"/>
          <w:szCs w:val="28"/>
        </w:rPr>
        <w:t>一切经济</w:t>
      </w:r>
      <w:r w:rsidRPr="008C06C4">
        <w:rPr>
          <w:rFonts w:hAnsiTheme="minorEastAsia" w:hint="eastAsia"/>
          <w:kern w:val="0"/>
          <w:sz w:val="28"/>
          <w:szCs w:val="28"/>
        </w:rPr>
        <w:t>和</w:t>
      </w:r>
      <w:r w:rsidRPr="008C06C4">
        <w:rPr>
          <w:rFonts w:hAnsiTheme="minorEastAsia"/>
          <w:kern w:val="0"/>
          <w:sz w:val="28"/>
          <w:szCs w:val="28"/>
        </w:rPr>
        <w:t>法律责任</w:t>
      </w:r>
      <w:r w:rsidRPr="008C06C4">
        <w:rPr>
          <w:rFonts w:hAnsiTheme="minorEastAsia" w:hint="eastAsia"/>
          <w:kern w:val="0"/>
          <w:sz w:val="28"/>
          <w:szCs w:val="28"/>
        </w:rPr>
        <w:t>，接受政府采购监管部门的处罚措施。</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承诺人签字：</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报价单位</w:t>
      </w:r>
      <w:r w:rsidRPr="008C06C4">
        <w:rPr>
          <w:rFonts w:hAnsiTheme="minorEastAsia" w:hint="eastAsia"/>
          <w:kern w:val="0"/>
          <w:sz w:val="28"/>
          <w:szCs w:val="28"/>
        </w:rPr>
        <w:t>名称</w:t>
      </w:r>
      <w:r w:rsidR="009E20CB" w:rsidRPr="008C06C4">
        <w:rPr>
          <w:rFonts w:hAnsiTheme="minorEastAsia" w:hint="eastAsia"/>
          <w:kern w:val="0"/>
          <w:sz w:val="28"/>
          <w:szCs w:val="28"/>
        </w:rPr>
        <w:t>(</w:t>
      </w:r>
      <w:r w:rsidRPr="008C06C4">
        <w:rPr>
          <w:rFonts w:hAnsiTheme="minorEastAsia"/>
          <w:kern w:val="0"/>
          <w:sz w:val="28"/>
          <w:szCs w:val="28"/>
        </w:rPr>
        <w:t>公章</w:t>
      </w:r>
      <w:r w:rsidR="009E20CB" w:rsidRPr="008C06C4">
        <w:rPr>
          <w:rFonts w:hAnsiTheme="minorEastAsia"/>
          <w:kern w:val="0"/>
          <w:sz w:val="28"/>
          <w:szCs w:val="28"/>
        </w:rPr>
        <w:t>)</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时间：</w:t>
      </w:r>
    </w:p>
    <w:p w:rsidR="00523CB2" w:rsidRPr="008C06C4" w:rsidRDefault="00523CB2" w:rsidP="00B43B66">
      <w:pPr>
        <w:widowControl/>
        <w:jc w:val="left"/>
        <w:rPr>
          <w:rFonts w:ascii="宋体" w:hAnsi="宋体" w:cs="宋体"/>
          <w:bCs/>
          <w:sz w:val="24"/>
          <w:szCs w:val="24"/>
          <w:lang w:val="zh-CN"/>
        </w:rPr>
      </w:pPr>
    </w:p>
    <w:p w:rsidR="00523CB2" w:rsidRPr="008C06C4" w:rsidRDefault="00523CB2" w:rsidP="00B43B66">
      <w:pPr>
        <w:tabs>
          <w:tab w:val="left" w:pos="3780"/>
        </w:tabs>
        <w:ind w:firstLineChars="200" w:firstLine="480"/>
        <w:rPr>
          <w:rFonts w:ascii="宋体" w:hAnsi="宋体" w:cs="宋体"/>
          <w:bCs/>
          <w:sz w:val="24"/>
          <w:szCs w:val="24"/>
          <w:lang w:val="zh-CN"/>
        </w:rPr>
        <w:sectPr w:rsidR="00523CB2" w:rsidRPr="008C06C4" w:rsidSect="007C2884">
          <w:type w:val="continuous"/>
          <w:pgSz w:w="11906" w:h="16838"/>
          <w:pgMar w:top="1440" w:right="1800" w:bottom="1440" w:left="1800" w:header="851" w:footer="992" w:gutter="0"/>
          <w:cols w:space="425"/>
          <w:docGrid w:type="linesAndChars" w:linePitch="312"/>
        </w:sectPr>
      </w:pPr>
    </w:p>
    <w:p w:rsidR="00523CB2" w:rsidRPr="008C06C4" w:rsidRDefault="009E20CB" w:rsidP="00264DED">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五</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工程专业资质证书</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76987">
      <w:pPr>
        <w:tabs>
          <w:tab w:val="left" w:pos="3780"/>
        </w:tabs>
        <w:jc w:val="center"/>
        <w:rPr>
          <w:rFonts w:hAnsi="宋体"/>
          <w:b/>
          <w:bCs/>
          <w:sz w:val="32"/>
          <w:szCs w:val="32"/>
          <w:lang w:val="zh-CN"/>
        </w:rPr>
      </w:pPr>
      <w:r w:rsidRPr="008C06C4">
        <w:rPr>
          <w:rFonts w:ascii="宋体" w:hAnsi="宋体" w:cs="宋体"/>
          <w:b/>
          <w:bCs/>
          <w:sz w:val="32"/>
          <w:szCs w:val="32"/>
          <w:lang w:val="zh-CN"/>
        </w:rPr>
        <w:lastRenderedPageBreak/>
        <w:t>(</w:t>
      </w:r>
      <w:r w:rsidR="00264DED" w:rsidRPr="008C06C4">
        <w:rPr>
          <w:rFonts w:ascii="宋体" w:hAnsi="宋体" w:cs="宋体" w:hint="eastAsia"/>
          <w:b/>
          <w:bCs/>
          <w:sz w:val="32"/>
          <w:szCs w:val="32"/>
          <w:lang w:val="zh-CN"/>
        </w:rPr>
        <w:t>六</w:t>
      </w:r>
      <w:r w:rsidRPr="008C06C4">
        <w:rPr>
          <w:rFonts w:ascii="宋体" w:hAnsi="宋体" w:cs="宋体"/>
          <w:b/>
          <w:bCs/>
          <w:sz w:val="32"/>
          <w:szCs w:val="32"/>
          <w:lang w:val="zh-CN"/>
        </w:rPr>
        <w:t>)</w:t>
      </w:r>
      <w:r w:rsidR="00523CB2" w:rsidRPr="008C06C4">
        <w:rPr>
          <w:rFonts w:ascii="宋体" w:hAnsi="宋体" w:cs="宋体"/>
          <w:b/>
          <w:bCs/>
          <w:sz w:val="32"/>
          <w:szCs w:val="32"/>
          <w:lang w:val="zh-CN"/>
        </w:rPr>
        <w:t>安全生产许可证</w:t>
      </w:r>
      <w:r w:rsidR="00264DED" w:rsidRPr="008C06C4">
        <w:rPr>
          <w:rFonts w:ascii="宋体" w:hAnsi="宋体" w:cs="宋体" w:hint="eastAsia"/>
          <w:b/>
          <w:bCs/>
          <w:sz w:val="32"/>
          <w:szCs w:val="32"/>
          <w:lang w:val="zh-CN"/>
        </w:rPr>
        <w:t>：</w:t>
      </w:r>
    </w:p>
    <w:p w:rsidR="003A3F1A" w:rsidRPr="008C06C4" w:rsidRDefault="003A3F1A" w:rsidP="00B43B66"/>
    <w:sectPr w:rsidR="003A3F1A" w:rsidRPr="008C06C4" w:rsidSect="007C2884">
      <w:type w:val="continuous"/>
      <w:pgSz w:w="16838" w:h="11906" w:orient="landscape"/>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85F" w:rsidRDefault="0049085F" w:rsidP="00523CB2">
      <w:r>
        <w:separator/>
      </w:r>
    </w:p>
  </w:endnote>
  <w:endnote w:type="continuationSeparator" w:id="0">
    <w:p w:rsidR="0049085F" w:rsidRDefault="0049085F" w:rsidP="00523C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27907"/>
      <w:docPartObj>
        <w:docPartGallery w:val="Page Numbers (Bottom of Page)"/>
        <w:docPartUnique/>
      </w:docPartObj>
    </w:sdtPr>
    <w:sdtContent>
      <w:sdt>
        <w:sdtPr>
          <w:id w:val="171357217"/>
          <w:docPartObj>
            <w:docPartGallery w:val="Page Numbers (Top of Page)"/>
            <w:docPartUnique/>
          </w:docPartObj>
        </w:sdtPr>
        <w:sdtContent>
          <w:p w:rsidR="00DB37EA" w:rsidRDefault="00DB37EA">
            <w:pPr>
              <w:pStyle w:val="a4"/>
              <w:jc w:val="center"/>
            </w:pPr>
            <w:r>
              <w:rPr>
                <w:lang w:val="zh-CN"/>
              </w:rPr>
              <w:t xml:space="preserve"> </w:t>
            </w:r>
            <w:r w:rsidR="00D45C26">
              <w:rPr>
                <w:b/>
                <w:sz w:val="24"/>
                <w:szCs w:val="24"/>
              </w:rPr>
              <w:fldChar w:fldCharType="begin"/>
            </w:r>
            <w:r>
              <w:rPr>
                <w:b/>
              </w:rPr>
              <w:instrText>PAGE</w:instrText>
            </w:r>
            <w:r w:rsidR="00D45C26">
              <w:rPr>
                <w:b/>
                <w:sz w:val="24"/>
                <w:szCs w:val="24"/>
              </w:rPr>
              <w:fldChar w:fldCharType="separate"/>
            </w:r>
            <w:r w:rsidR="00181F37">
              <w:rPr>
                <w:b/>
                <w:noProof/>
              </w:rPr>
              <w:t>9</w:t>
            </w:r>
            <w:r w:rsidR="00D45C26">
              <w:rPr>
                <w:b/>
                <w:sz w:val="24"/>
                <w:szCs w:val="24"/>
              </w:rPr>
              <w:fldChar w:fldCharType="end"/>
            </w:r>
            <w:r>
              <w:rPr>
                <w:lang w:val="zh-CN"/>
              </w:rPr>
              <w:t xml:space="preserve"> / </w:t>
            </w:r>
            <w:r w:rsidR="00D45C26">
              <w:rPr>
                <w:b/>
                <w:sz w:val="24"/>
                <w:szCs w:val="24"/>
              </w:rPr>
              <w:fldChar w:fldCharType="begin"/>
            </w:r>
            <w:r>
              <w:rPr>
                <w:b/>
              </w:rPr>
              <w:instrText>NUMPAGES</w:instrText>
            </w:r>
            <w:r w:rsidR="00D45C26">
              <w:rPr>
                <w:b/>
                <w:sz w:val="24"/>
                <w:szCs w:val="24"/>
              </w:rPr>
              <w:fldChar w:fldCharType="separate"/>
            </w:r>
            <w:r w:rsidR="00181F37">
              <w:rPr>
                <w:b/>
                <w:noProof/>
              </w:rPr>
              <w:t>9</w:t>
            </w:r>
            <w:r w:rsidR="00D45C26">
              <w:rPr>
                <w:b/>
                <w:sz w:val="24"/>
                <w:szCs w:val="24"/>
              </w:rPr>
              <w:fldChar w:fldCharType="end"/>
            </w:r>
          </w:p>
        </w:sdtContent>
      </w:sdt>
    </w:sdtContent>
  </w:sdt>
  <w:p w:rsidR="00DB37EA" w:rsidRDefault="00DB37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85F" w:rsidRDefault="0049085F" w:rsidP="00523CB2">
      <w:r>
        <w:separator/>
      </w:r>
    </w:p>
  </w:footnote>
  <w:footnote w:type="continuationSeparator" w:id="0">
    <w:p w:rsidR="0049085F" w:rsidRDefault="0049085F" w:rsidP="00523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F51BE0"/>
    <w:multiLevelType w:val="singleLevel"/>
    <w:tmpl w:val="87F51BE0"/>
    <w:lvl w:ilvl="0">
      <w:start w:val="2"/>
      <w:numFmt w:val="decimal"/>
      <w:suff w:val="nothing"/>
      <w:lvlText w:val="（%1）"/>
      <w:lvlJc w:val="left"/>
    </w:lvl>
  </w:abstractNum>
  <w:abstractNum w:abstractNumId="1">
    <w:nsid w:val="BFA4844C"/>
    <w:multiLevelType w:val="singleLevel"/>
    <w:tmpl w:val="BFA4844C"/>
    <w:lvl w:ilvl="0">
      <w:start w:val="2"/>
      <w:numFmt w:val="decimal"/>
      <w:suff w:val="nothing"/>
      <w:lvlText w:val="（%1）"/>
      <w:lvlJc w:val="left"/>
    </w:lvl>
  </w:abstractNum>
  <w:abstractNum w:abstractNumId="2">
    <w:nsid w:val="D4C597FE"/>
    <w:multiLevelType w:val="singleLevel"/>
    <w:tmpl w:val="D4C597FE"/>
    <w:lvl w:ilvl="0">
      <w:start w:val="1"/>
      <w:numFmt w:val="decimal"/>
      <w:lvlText w:val="(%1)"/>
      <w:lvlJc w:val="left"/>
      <w:pPr>
        <w:tabs>
          <w:tab w:val="left" w:pos="312"/>
        </w:tabs>
      </w:pPr>
    </w:lvl>
  </w:abstractNum>
  <w:abstractNum w:abstractNumId="3">
    <w:nsid w:val="171E1C12"/>
    <w:multiLevelType w:val="singleLevel"/>
    <w:tmpl w:val="171E1C12"/>
    <w:lvl w:ilvl="0">
      <w:start w:val="2"/>
      <w:numFmt w:val="decimal"/>
      <w:suff w:val="nothing"/>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3CB2"/>
    <w:rsid w:val="00034006"/>
    <w:rsid w:val="0006076C"/>
    <w:rsid w:val="000627CD"/>
    <w:rsid w:val="000754BF"/>
    <w:rsid w:val="00084E35"/>
    <w:rsid w:val="0009107E"/>
    <w:rsid w:val="000A3152"/>
    <w:rsid w:val="000A4DA0"/>
    <w:rsid w:val="000A709C"/>
    <w:rsid w:val="000B5E5B"/>
    <w:rsid w:val="00111B35"/>
    <w:rsid w:val="001128F7"/>
    <w:rsid w:val="00122E88"/>
    <w:rsid w:val="00132339"/>
    <w:rsid w:val="001674CD"/>
    <w:rsid w:val="00180BD7"/>
    <w:rsid w:val="00181F37"/>
    <w:rsid w:val="00186973"/>
    <w:rsid w:val="00195702"/>
    <w:rsid w:val="001A7ED3"/>
    <w:rsid w:val="001B3BF2"/>
    <w:rsid w:val="001C5775"/>
    <w:rsid w:val="0021022C"/>
    <w:rsid w:val="002265C9"/>
    <w:rsid w:val="002558C5"/>
    <w:rsid w:val="00264DED"/>
    <w:rsid w:val="00274198"/>
    <w:rsid w:val="002932A6"/>
    <w:rsid w:val="002944C3"/>
    <w:rsid w:val="002A2EED"/>
    <w:rsid w:val="002B7C76"/>
    <w:rsid w:val="002F0D6A"/>
    <w:rsid w:val="002F375A"/>
    <w:rsid w:val="002F791D"/>
    <w:rsid w:val="0030245A"/>
    <w:rsid w:val="003064AD"/>
    <w:rsid w:val="00315602"/>
    <w:rsid w:val="003322C7"/>
    <w:rsid w:val="0033390A"/>
    <w:rsid w:val="00344104"/>
    <w:rsid w:val="0036446D"/>
    <w:rsid w:val="00381F4A"/>
    <w:rsid w:val="00396856"/>
    <w:rsid w:val="003A3F1A"/>
    <w:rsid w:val="003C5F66"/>
    <w:rsid w:val="00402548"/>
    <w:rsid w:val="00407086"/>
    <w:rsid w:val="00443A37"/>
    <w:rsid w:val="004739D5"/>
    <w:rsid w:val="0049085F"/>
    <w:rsid w:val="0049602F"/>
    <w:rsid w:val="004968B0"/>
    <w:rsid w:val="004C5A08"/>
    <w:rsid w:val="004D3C3F"/>
    <w:rsid w:val="004E17C1"/>
    <w:rsid w:val="004E2597"/>
    <w:rsid w:val="005027F0"/>
    <w:rsid w:val="00523CB2"/>
    <w:rsid w:val="00525A5A"/>
    <w:rsid w:val="00526C2D"/>
    <w:rsid w:val="00530EBB"/>
    <w:rsid w:val="00537BEE"/>
    <w:rsid w:val="00540D06"/>
    <w:rsid w:val="00563A6F"/>
    <w:rsid w:val="00564361"/>
    <w:rsid w:val="00565876"/>
    <w:rsid w:val="00602DBF"/>
    <w:rsid w:val="00606C80"/>
    <w:rsid w:val="00626136"/>
    <w:rsid w:val="00641D36"/>
    <w:rsid w:val="00642672"/>
    <w:rsid w:val="00665186"/>
    <w:rsid w:val="00687DA0"/>
    <w:rsid w:val="00697FB6"/>
    <w:rsid w:val="006A2BB1"/>
    <w:rsid w:val="006A3EA2"/>
    <w:rsid w:val="006A5F0C"/>
    <w:rsid w:val="006B31B8"/>
    <w:rsid w:val="006D2C29"/>
    <w:rsid w:val="006F419B"/>
    <w:rsid w:val="007054A4"/>
    <w:rsid w:val="007205CD"/>
    <w:rsid w:val="00745D17"/>
    <w:rsid w:val="00754C42"/>
    <w:rsid w:val="00763212"/>
    <w:rsid w:val="00766B53"/>
    <w:rsid w:val="00776987"/>
    <w:rsid w:val="00791BA2"/>
    <w:rsid w:val="007A2BB7"/>
    <w:rsid w:val="007B42A4"/>
    <w:rsid w:val="007B6849"/>
    <w:rsid w:val="007C2884"/>
    <w:rsid w:val="008115FE"/>
    <w:rsid w:val="0081564E"/>
    <w:rsid w:val="00834C95"/>
    <w:rsid w:val="0084063E"/>
    <w:rsid w:val="00843654"/>
    <w:rsid w:val="00851128"/>
    <w:rsid w:val="0085208A"/>
    <w:rsid w:val="00856883"/>
    <w:rsid w:val="008C06C4"/>
    <w:rsid w:val="008C34E5"/>
    <w:rsid w:val="008E334E"/>
    <w:rsid w:val="00903E6C"/>
    <w:rsid w:val="009079F5"/>
    <w:rsid w:val="00911571"/>
    <w:rsid w:val="00913625"/>
    <w:rsid w:val="0092244D"/>
    <w:rsid w:val="0093439B"/>
    <w:rsid w:val="00935000"/>
    <w:rsid w:val="00944EF7"/>
    <w:rsid w:val="00950907"/>
    <w:rsid w:val="0097111C"/>
    <w:rsid w:val="009819B6"/>
    <w:rsid w:val="00995FDF"/>
    <w:rsid w:val="009A1ED8"/>
    <w:rsid w:val="009A792C"/>
    <w:rsid w:val="009B384C"/>
    <w:rsid w:val="009C3BD7"/>
    <w:rsid w:val="009E20CB"/>
    <w:rsid w:val="009E68E1"/>
    <w:rsid w:val="009F7862"/>
    <w:rsid w:val="00A10410"/>
    <w:rsid w:val="00A16B2B"/>
    <w:rsid w:val="00A312E4"/>
    <w:rsid w:val="00A62910"/>
    <w:rsid w:val="00A717F0"/>
    <w:rsid w:val="00A74C79"/>
    <w:rsid w:val="00A91EAF"/>
    <w:rsid w:val="00AA0B8D"/>
    <w:rsid w:val="00AC3FF4"/>
    <w:rsid w:val="00AD6EAE"/>
    <w:rsid w:val="00B07FF5"/>
    <w:rsid w:val="00B43B66"/>
    <w:rsid w:val="00B658EA"/>
    <w:rsid w:val="00B674CB"/>
    <w:rsid w:val="00B73AE6"/>
    <w:rsid w:val="00B73E99"/>
    <w:rsid w:val="00B75385"/>
    <w:rsid w:val="00B8264A"/>
    <w:rsid w:val="00B91638"/>
    <w:rsid w:val="00BD32C2"/>
    <w:rsid w:val="00BD5ED0"/>
    <w:rsid w:val="00C026CD"/>
    <w:rsid w:val="00C1271C"/>
    <w:rsid w:val="00C21233"/>
    <w:rsid w:val="00C23A01"/>
    <w:rsid w:val="00C33A80"/>
    <w:rsid w:val="00C3704E"/>
    <w:rsid w:val="00C946C2"/>
    <w:rsid w:val="00CC312F"/>
    <w:rsid w:val="00CE3E75"/>
    <w:rsid w:val="00CF50F5"/>
    <w:rsid w:val="00D02EC8"/>
    <w:rsid w:val="00D13F48"/>
    <w:rsid w:val="00D243F1"/>
    <w:rsid w:val="00D33078"/>
    <w:rsid w:val="00D3315A"/>
    <w:rsid w:val="00D45C26"/>
    <w:rsid w:val="00D64D1C"/>
    <w:rsid w:val="00D9089F"/>
    <w:rsid w:val="00D973D7"/>
    <w:rsid w:val="00DA77DA"/>
    <w:rsid w:val="00DB37EA"/>
    <w:rsid w:val="00DC4E06"/>
    <w:rsid w:val="00DF358F"/>
    <w:rsid w:val="00E06330"/>
    <w:rsid w:val="00E07524"/>
    <w:rsid w:val="00E17962"/>
    <w:rsid w:val="00E36783"/>
    <w:rsid w:val="00E8670E"/>
    <w:rsid w:val="00EA2FF0"/>
    <w:rsid w:val="00EB3F32"/>
    <w:rsid w:val="00EC227C"/>
    <w:rsid w:val="00ED1ADE"/>
    <w:rsid w:val="00ED28EA"/>
    <w:rsid w:val="00ED2B02"/>
    <w:rsid w:val="00EE376A"/>
    <w:rsid w:val="00EE6345"/>
    <w:rsid w:val="00F05FB1"/>
    <w:rsid w:val="00F0638B"/>
    <w:rsid w:val="00F22DAD"/>
    <w:rsid w:val="00F2400E"/>
    <w:rsid w:val="00F31C0B"/>
    <w:rsid w:val="00F452C0"/>
    <w:rsid w:val="00F66F5D"/>
    <w:rsid w:val="00F7314C"/>
    <w:rsid w:val="00F81D4F"/>
    <w:rsid w:val="00F84C97"/>
    <w:rsid w:val="00F8702E"/>
    <w:rsid w:val="00FA008B"/>
    <w:rsid w:val="00FE2F10"/>
    <w:rsid w:val="00FF2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B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3C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3CB2"/>
    <w:rPr>
      <w:sz w:val="18"/>
      <w:szCs w:val="18"/>
    </w:rPr>
  </w:style>
  <w:style w:type="paragraph" w:styleId="a4">
    <w:name w:val="footer"/>
    <w:basedOn w:val="a"/>
    <w:link w:val="Char0"/>
    <w:uiPriority w:val="99"/>
    <w:unhideWhenUsed/>
    <w:rsid w:val="00523CB2"/>
    <w:pPr>
      <w:tabs>
        <w:tab w:val="center" w:pos="4153"/>
        <w:tab w:val="right" w:pos="8306"/>
      </w:tabs>
      <w:snapToGrid w:val="0"/>
      <w:jc w:val="left"/>
    </w:pPr>
    <w:rPr>
      <w:sz w:val="18"/>
      <w:szCs w:val="18"/>
    </w:rPr>
  </w:style>
  <w:style w:type="character" w:customStyle="1" w:styleId="Char0">
    <w:name w:val="页脚 Char"/>
    <w:basedOn w:val="a0"/>
    <w:link w:val="a4"/>
    <w:uiPriority w:val="99"/>
    <w:rsid w:val="00523CB2"/>
    <w:rPr>
      <w:sz w:val="18"/>
      <w:szCs w:val="18"/>
    </w:rPr>
  </w:style>
  <w:style w:type="paragraph" w:styleId="a5">
    <w:name w:val="Body Text"/>
    <w:basedOn w:val="a"/>
    <w:next w:val="a6"/>
    <w:link w:val="Char1"/>
    <w:qFormat/>
    <w:rsid w:val="00523CB2"/>
    <w:pPr>
      <w:spacing w:after="120"/>
    </w:pPr>
    <w:rPr>
      <w:rFonts w:asciiTheme="minorHAnsi" w:eastAsiaTheme="minorEastAsia" w:hAnsiTheme="minorHAnsi" w:cstheme="minorBidi"/>
      <w:szCs w:val="24"/>
    </w:rPr>
  </w:style>
  <w:style w:type="character" w:customStyle="1" w:styleId="Char1">
    <w:name w:val="正文文本 Char"/>
    <w:basedOn w:val="a0"/>
    <w:link w:val="a5"/>
    <w:rsid w:val="00523CB2"/>
    <w:rPr>
      <w:szCs w:val="24"/>
    </w:rPr>
  </w:style>
  <w:style w:type="paragraph" w:styleId="a6">
    <w:name w:val="Body Text First Indent"/>
    <w:basedOn w:val="a5"/>
    <w:link w:val="Char2"/>
    <w:uiPriority w:val="99"/>
    <w:semiHidden/>
    <w:unhideWhenUsed/>
    <w:rsid w:val="00523CB2"/>
    <w:pPr>
      <w:ind w:firstLineChars="100" w:firstLine="420"/>
    </w:pPr>
    <w:rPr>
      <w:rFonts w:ascii="Times New Roman" w:eastAsia="宋体" w:hAnsi="Times New Roman" w:cs="Times New Roman"/>
      <w:szCs w:val="20"/>
    </w:rPr>
  </w:style>
  <w:style w:type="character" w:customStyle="1" w:styleId="Char2">
    <w:name w:val="正文首行缩进 Char"/>
    <w:basedOn w:val="Char1"/>
    <w:link w:val="a6"/>
    <w:uiPriority w:val="99"/>
    <w:semiHidden/>
    <w:rsid w:val="00523CB2"/>
  </w:style>
  <w:style w:type="paragraph" w:styleId="a7">
    <w:name w:val="List Paragraph"/>
    <w:basedOn w:val="a"/>
    <w:uiPriority w:val="34"/>
    <w:qFormat/>
    <w:rsid w:val="001B3BF2"/>
    <w:pPr>
      <w:ind w:firstLineChars="200" w:firstLine="420"/>
    </w:pPr>
  </w:style>
  <w:style w:type="table" w:styleId="a8">
    <w:name w:val="Table Grid"/>
    <w:basedOn w:val="a1"/>
    <w:uiPriority w:val="59"/>
    <w:qFormat/>
    <w:rsid w:val="00776987"/>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9</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26</cp:revision>
  <dcterms:created xsi:type="dcterms:W3CDTF">2023-06-21T04:39:00Z</dcterms:created>
  <dcterms:modified xsi:type="dcterms:W3CDTF">2023-07-10T06:41:00Z</dcterms:modified>
</cp:coreProperties>
</file>